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lsx" ContentType="application/vnd.openxmlformats-officedocument.spreadsheetml.sheet"/>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1.xml" ContentType="application/vnd.openxmlformats-officedocument.drawingml.chart+xml"/>
  <Override PartName="/word/charts/style1.xml" ContentType="application/vnd.ms-office.chartstyle+xml"/>
  <Override PartName="/word/charts/colors1.xml" ContentType="application/vnd.ms-office.chartcolorstyle+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intelligence2.xml" ContentType="application/vnd.ms-office.intelligence2+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E0792D5" w14:textId="66ACDAEE" w:rsidR="001606F6" w:rsidRPr="00604A8F" w:rsidRDefault="00686731" w:rsidP="00437F8A">
      <w:pPr>
        <w:spacing w:line="760" w:lineRule="exact"/>
        <w:jc w:val="both"/>
        <w:rPr>
          <w:rFonts w:ascii="Salome" w:hAnsi="Salome"/>
          <w:color w:val="FFFFFF" w:themeColor="background1"/>
          <w:sz w:val="72"/>
          <w:szCs w:val="72"/>
        </w:rPr>
      </w:pPr>
      <w:r w:rsidRPr="00604A8F">
        <w:rPr>
          <w:rFonts w:ascii="Salome" w:hAnsi="Salome"/>
          <w:noProof/>
          <w:color w:val="FFFFFF" w:themeColor="background1"/>
          <w:sz w:val="72"/>
          <w:szCs w:val="72"/>
          <w:lang w:eastAsia="en-GB"/>
        </w:rPr>
        <w:drawing>
          <wp:anchor distT="0" distB="0" distL="114300" distR="114300" simplePos="0" relativeHeight="251660799" behindDoc="1" locked="0" layoutInCell="1" allowOverlap="1" wp14:anchorId="73273154" wp14:editId="6582B6DC">
            <wp:simplePos x="0" y="0"/>
            <wp:positionH relativeFrom="page">
              <wp:posOffset>-50165</wp:posOffset>
            </wp:positionH>
            <wp:positionV relativeFrom="paragraph">
              <wp:posOffset>-900903</wp:posOffset>
            </wp:positionV>
            <wp:extent cx="7603137" cy="10787059"/>
            <wp:effectExtent l="0" t="0" r="0" b="0"/>
            <wp:wrapNone/>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word_back.png"/>
                    <pic:cNvPicPr/>
                  </pic:nvPicPr>
                  <pic:blipFill>
                    <a:blip r:embed="rId11">
                      <a:extLst>
                        <a:ext uri="{28A0092B-C50C-407E-A947-70E740481C1C}">
                          <a14:useLocalDpi xmlns:a14="http://schemas.microsoft.com/office/drawing/2010/main" val="0"/>
                        </a:ext>
                      </a:extLst>
                    </a:blip>
                    <a:stretch>
                      <a:fillRect/>
                    </a:stretch>
                  </pic:blipFill>
                  <pic:spPr>
                    <a:xfrm>
                      <a:off x="0" y="0"/>
                      <a:ext cx="7603137" cy="10787059"/>
                    </a:xfrm>
                    <a:prstGeom prst="rect">
                      <a:avLst/>
                    </a:prstGeom>
                  </pic:spPr>
                </pic:pic>
              </a:graphicData>
            </a:graphic>
            <wp14:sizeRelH relativeFrom="margin">
              <wp14:pctWidth>0</wp14:pctWidth>
            </wp14:sizeRelH>
            <wp14:sizeRelV relativeFrom="margin">
              <wp14:pctHeight>0</wp14:pctHeight>
            </wp14:sizeRelV>
          </wp:anchor>
        </w:drawing>
      </w:r>
      <w:r w:rsidR="009F4F3D" w:rsidRPr="00604A8F">
        <w:rPr>
          <w:rFonts w:ascii="Arial" w:hAnsi="Arial" w:cs="Arial"/>
          <w:noProof/>
          <w:color w:val="FFFFFF" w:themeColor="background1"/>
          <w:sz w:val="56"/>
          <w:szCs w:val="56"/>
          <w:lang w:eastAsia="en-GB"/>
        </w:rPr>
        <w:drawing>
          <wp:anchor distT="0" distB="0" distL="114300" distR="114300" simplePos="0" relativeHeight="251659264" behindDoc="0" locked="0" layoutInCell="1" allowOverlap="1" wp14:anchorId="2853F409" wp14:editId="71F20500">
            <wp:simplePos x="0" y="0"/>
            <wp:positionH relativeFrom="column">
              <wp:posOffset>0</wp:posOffset>
            </wp:positionH>
            <wp:positionV relativeFrom="paragraph">
              <wp:posOffset>-273088</wp:posOffset>
            </wp:positionV>
            <wp:extent cx="1446663" cy="509705"/>
            <wp:effectExtent l="0" t="0" r="1270" b="5080"/>
            <wp:wrapNone/>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logo.png"/>
                    <pic:cNvPicPr/>
                  </pic:nvPicPr>
                  <pic:blipFill>
                    <a:blip r:embed="rId12" cstate="print">
                      <a:extLst>
                        <a:ext uri="{28A0092B-C50C-407E-A947-70E740481C1C}">
                          <a14:useLocalDpi xmlns:a14="http://schemas.microsoft.com/office/drawing/2010/main" val="0"/>
                        </a:ext>
                      </a:extLst>
                    </a:blip>
                    <a:stretch>
                      <a:fillRect/>
                    </a:stretch>
                  </pic:blipFill>
                  <pic:spPr>
                    <a:xfrm>
                      <a:off x="0" y="0"/>
                      <a:ext cx="1446663" cy="509705"/>
                    </a:xfrm>
                    <a:prstGeom prst="rect">
                      <a:avLst/>
                    </a:prstGeom>
                  </pic:spPr>
                </pic:pic>
              </a:graphicData>
            </a:graphic>
            <wp14:sizeRelH relativeFrom="margin">
              <wp14:pctWidth>0</wp14:pctWidth>
            </wp14:sizeRelH>
            <wp14:sizeRelV relativeFrom="margin">
              <wp14:pctHeight>0</wp14:pctHeight>
            </wp14:sizeRelV>
          </wp:anchor>
        </w:drawing>
      </w:r>
    </w:p>
    <w:p w14:paraId="0398F5A9" w14:textId="689D0240" w:rsidR="001606F6" w:rsidRPr="00604A8F" w:rsidRDefault="001606F6" w:rsidP="00437F8A">
      <w:pPr>
        <w:spacing w:line="760" w:lineRule="exact"/>
        <w:jc w:val="both"/>
        <w:rPr>
          <w:rFonts w:ascii="Salome" w:hAnsi="Salome"/>
          <w:color w:val="FFFFFF" w:themeColor="background1"/>
          <w:sz w:val="72"/>
          <w:szCs w:val="72"/>
        </w:rPr>
      </w:pPr>
    </w:p>
    <w:p w14:paraId="1E1506AC" w14:textId="7B03A05C" w:rsidR="00B80B0B" w:rsidRPr="005425EB" w:rsidRDefault="00B05D06" w:rsidP="005425EB">
      <w:pPr>
        <w:spacing w:after="120" w:line="276" w:lineRule="auto"/>
        <w:contextualSpacing/>
        <w:rPr>
          <w:rFonts w:cs="Arial"/>
          <w:b/>
          <w:bCs/>
          <w:color w:val="FFFFFF" w:themeColor="background1"/>
          <w:sz w:val="70"/>
          <w:szCs w:val="70"/>
        </w:rPr>
      </w:pPr>
      <w:r w:rsidRPr="005425EB">
        <w:rPr>
          <w:rFonts w:cs="Arial"/>
          <w:b/>
          <w:bCs/>
          <w:color w:val="FFFFFF" w:themeColor="background1"/>
          <w:sz w:val="70"/>
          <w:szCs w:val="70"/>
        </w:rPr>
        <w:t>AURORA Research and Innovation</w:t>
      </w:r>
    </w:p>
    <w:p w14:paraId="27ADC9C1" w14:textId="3C55DF27" w:rsidR="001606F6" w:rsidRPr="00652D67" w:rsidRDefault="00B05D06" w:rsidP="00652D67">
      <w:pPr>
        <w:spacing w:before="240" w:after="120" w:line="276" w:lineRule="auto"/>
        <w:rPr>
          <w:rFonts w:cs="Arial"/>
          <w:i/>
          <w:iCs/>
          <w:color w:val="FFFFFF" w:themeColor="background1"/>
          <w:sz w:val="35"/>
          <w:szCs w:val="35"/>
        </w:rPr>
      </w:pPr>
      <w:r w:rsidRPr="00652D67">
        <w:rPr>
          <w:rFonts w:cs="Arial"/>
          <w:i/>
          <w:iCs/>
          <w:color w:val="FFFFFF" w:themeColor="background1"/>
          <w:sz w:val="35"/>
          <w:szCs w:val="35"/>
        </w:rPr>
        <w:t xml:space="preserve">Joint </w:t>
      </w:r>
      <w:r w:rsidR="00875EE3" w:rsidRPr="00652D67">
        <w:rPr>
          <w:rFonts w:cs="Arial"/>
          <w:i/>
          <w:iCs/>
          <w:color w:val="FFFFFF" w:themeColor="background1"/>
          <w:sz w:val="35"/>
          <w:szCs w:val="35"/>
        </w:rPr>
        <w:t>skills development framework</w:t>
      </w:r>
    </w:p>
    <w:p w14:paraId="0EFCFEDB" w14:textId="0A53E02F" w:rsidR="001606F6" w:rsidRPr="006A4660" w:rsidRDefault="00AC2E19" w:rsidP="00437F8A">
      <w:pPr>
        <w:spacing w:line="560" w:lineRule="exact"/>
        <w:jc w:val="both"/>
        <w:rPr>
          <w:rFonts w:ascii="Arial" w:hAnsi="Arial" w:cs="Arial"/>
          <w:color w:val="FFFFFF" w:themeColor="background1"/>
          <w:sz w:val="40"/>
          <w:szCs w:val="40"/>
        </w:rPr>
      </w:pPr>
      <w:r w:rsidRPr="006A4660">
        <w:rPr>
          <w:rFonts w:ascii="Arial" w:hAnsi="Arial" w:cs="Arial"/>
          <w:color w:val="FFFFFF" w:themeColor="background1"/>
          <w:sz w:val="40"/>
          <w:szCs w:val="40"/>
        </w:rPr>
        <w:t>Deliverable 5.</w:t>
      </w:r>
      <w:r w:rsidR="00E02972" w:rsidRPr="006A4660">
        <w:rPr>
          <w:rFonts w:ascii="Arial" w:hAnsi="Arial" w:cs="Arial"/>
          <w:color w:val="FFFFFF" w:themeColor="background1"/>
          <w:sz w:val="40"/>
          <w:szCs w:val="40"/>
        </w:rPr>
        <w:t>4</w:t>
      </w:r>
    </w:p>
    <w:p w14:paraId="1AC9D3F4" w14:textId="6D07BA01" w:rsidR="009F4F3D" w:rsidRPr="00604A8F" w:rsidRDefault="009F4F3D" w:rsidP="00437F8A">
      <w:pPr>
        <w:spacing w:line="560" w:lineRule="exact"/>
        <w:jc w:val="both"/>
        <w:rPr>
          <w:rFonts w:ascii="Arial" w:hAnsi="Arial" w:cs="Arial"/>
          <w:color w:val="FFFFFF" w:themeColor="background1"/>
          <w:sz w:val="56"/>
          <w:szCs w:val="56"/>
        </w:rPr>
      </w:pPr>
    </w:p>
    <w:p w14:paraId="4BD4FA8D" w14:textId="31E353C1" w:rsidR="009F4F3D" w:rsidRPr="00604A8F" w:rsidRDefault="009F4F3D" w:rsidP="00437F8A">
      <w:pPr>
        <w:spacing w:line="560" w:lineRule="exact"/>
        <w:jc w:val="both"/>
        <w:rPr>
          <w:rFonts w:ascii="Arial" w:hAnsi="Arial" w:cs="Arial"/>
          <w:color w:val="FFFFFF" w:themeColor="background1"/>
          <w:sz w:val="56"/>
          <w:szCs w:val="56"/>
        </w:rPr>
      </w:pPr>
    </w:p>
    <w:p w14:paraId="449CD4EE" w14:textId="728A4AE5" w:rsidR="009F4F3D" w:rsidRPr="00604A8F" w:rsidRDefault="009F4F3D" w:rsidP="00437F8A">
      <w:pPr>
        <w:spacing w:line="560" w:lineRule="exact"/>
        <w:jc w:val="both"/>
        <w:rPr>
          <w:rFonts w:ascii="Arial" w:hAnsi="Arial" w:cs="Arial"/>
          <w:color w:val="FFFFFF" w:themeColor="background1"/>
          <w:sz w:val="56"/>
          <w:szCs w:val="56"/>
        </w:rPr>
      </w:pPr>
    </w:p>
    <w:p w14:paraId="4FA182E8" w14:textId="03CC88B2" w:rsidR="00B32483" w:rsidRPr="00604A8F" w:rsidRDefault="00B32483" w:rsidP="00437F8A">
      <w:pPr>
        <w:spacing w:line="560" w:lineRule="exact"/>
        <w:jc w:val="both"/>
        <w:rPr>
          <w:rFonts w:ascii="Arial" w:hAnsi="Arial" w:cs="Arial"/>
          <w:color w:val="FFFFFF" w:themeColor="background1"/>
          <w:sz w:val="56"/>
          <w:szCs w:val="56"/>
        </w:rPr>
      </w:pPr>
    </w:p>
    <w:p w14:paraId="0227CCF6" w14:textId="5E4C599D" w:rsidR="00B32483" w:rsidRPr="00604A8F" w:rsidRDefault="00B32483" w:rsidP="00437F8A">
      <w:pPr>
        <w:spacing w:line="560" w:lineRule="exact"/>
        <w:jc w:val="both"/>
        <w:rPr>
          <w:rFonts w:ascii="Arial" w:hAnsi="Arial" w:cs="Arial"/>
          <w:color w:val="FFFFFF" w:themeColor="background1"/>
          <w:sz w:val="56"/>
          <w:szCs w:val="56"/>
        </w:rPr>
      </w:pPr>
    </w:p>
    <w:p w14:paraId="4BEEA234" w14:textId="6A63C0D2" w:rsidR="00B32483" w:rsidRPr="00604A8F" w:rsidRDefault="00B32483" w:rsidP="00437F8A">
      <w:pPr>
        <w:spacing w:line="560" w:lineRule="exact"/>
        <w:jc w:val="both"/>
        <w:rPr>
          <w:rFonts w:ascii="Arial" w:hAnsi="Arial" w:cs="Arial"/>
          <w:color w:val="FFFFFF" w:themeColor="background1"/>
          <w:sz w:val="56"/>
          <w:szCs w:val="56"/>
        </w:rPr>
      </w:pPr>
    </w:p>
    <w:p w14:paraId="1CD17E82" w14:textId="640FE1D1" w:rsidR="00B32483" w:rsidRPr="00604A8F" w:rsidRDefault="00B32483" w:rsidP="00437F8A">
      <w:pPr>
        <w:spacing w:line="560" w:lineRule="exact"/>
        <w:jc w:val="both"/>
        <w:rPr>
          <w:rFonts w:ascii="Arial" w:hAnsi="Arial" w:cs="Arial"/>
          <w:color w:val="FFFFFF" w:themeColor="background1"/>
          <w:sz w:val="56"/>
          <w:szCs w:val="56"/>
        </w:rPr>
      </w:pPr>
    </w:p>
    <w:p w14:paraId="2BEF14FF" w14:textId="0776C061" w:rsidR="00B32483" w:rsidRPr="00604A8F" w:rsidRDefault="00B32483" w:rsidP="00437F8A">
      <w:pPr>
        <w:spacing w:line="560" w:lineRule="exact"/>
        <w:jc w:val="both"/>
        <w:rPr>
          <w:rFonts w:ascii="Arial" w:hAnsi="Arial" w:cs="Arial"/>
          <w:color w:val="FFFFFF" w:themeColor="background1"/>
          <w:sz w:val="56"/>
          <w:szCs w:val="56"/>
        </w:rPr>
      </w:pPr>
    </w:p>
    <w:p w14:paraId="0E055754" w14:textId="2D1204E8" w:rsidR="00B32483" w:rsidRPr="00604A8F" w:rsidRDefault="00B32483" w:rsidP="00437F8A">
      <w:pPr>
        <w:spacing w:line="560" w:lineRule="exact"/>
        <w:jc w:val="both"/>
        <w:rPr>
          <w:rFonts w:ascii="Arial" w:hAnsi="Arial" w:cs="Arial"/>
          <w:color w:val="FFFFFF" w:themeColor="background1"/>
          <w:sz w:val="56"/>
          <w:szCs w:val="56"/>
        </w:rPr>
      </w:pPr>
    </w:p>
    <w:p w14:paraId="7DF3D913" w14:textId="5056F08F" w:rsidR="00B32483" w:rsidRPr="00604A8F" w:rsidRDefault="00316A05" w:rsidP="00437F8A">
      <w:pPr>
        <w:spacing w:line="560" w:lineRule="exact"/>
        <w:jc w:val="both"/>
        <w:rPr>
          <w:rFonts w:ascii="Arial" w:hAnsi="Arial" w:cs="Arial"/>
          <w:color w:val="FFFFFF" w:themeColor="background1"/>
          <w:sz w:val="56"/>
          <w:szCs w:val="56"/>
        </w:rPr>
      </w:pPr>
      <w:r w:rsidRPr="008B75A8">
        <w:rPr>
          <w:rFonts w:cs="Arial"/>
          <w:noProof/>
          <w:color w:val="FFFFFF" w:themeColor="background1"/>
          <w:sz w:val="72"/>
          <w:szCs w:val="72"/>
        </w:rPr>
        <w:drawing>
          <wp:anchor distT="0" distB="0" distL="114300" distR="114300" simplePos="0" relativeHeight="251664384" behindDoc="0" locked="0" layoutInCell="1" allowOverlap="1" wp14:anchorId="406A7884" wp14:editId="723360E5">
            <wp:simplePos x="0" y="0"/>
            <wp:positionH relativeFrom="margin">
              <wp:posOffset>2934424</wp:posOffset>
            </wp:positionH>
            <wp:positionV relativeFrom="margin">
              <wp:posOffset>7612852</wp:posOffset>
            </wp:positionV>
            <wp:extent cx="3060700" cy="481330"/>
            <wp:effectExtent l="0" t="0" r="6350" b="0"/>
            <wp:wrapSquare wrapText="bothSides"/>
            <wp:docPr id="25" name="Picture 25" descr="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Imatge 25" descr="Text&#10;&#10;Description automatically generated"/>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3060700" cy="481330"/>
                    </a:xfrm>
                    <a:prstGeom prst="rect">
                      <a:avLst/>
                    </a:prstGeom>
                    <a:noFill/>
                  </pic:spPr>
                </pic:pic>
              </a:graphicData>
            </a:graphic>
          </wp:anchor>
        </w:drawing>
      </w:r>
    </w:p>
    <w:p w14:paraId="0EDBAA83" w14:textId="4954B55A" w:rsidR="00B32483" w:rsidRPr="00604A8F" w:rsidRDefault="00316A05" w:rsidP="00437F8A">
      <w:pPr>
        <w:spacing w:line="560" w:lineRule="exact"/>
        <w:jc w:val="both"/>
        <w:rPr>
          <w:rFonts w:ascii="Arial" w:hAnsi="Arial" w:cs="Arial"/>
          <w:color w:val="FFFFFF" w:themeColor="background1"/>
          <w:sz w:val="56"/>
          <w:szCs w:val="56"/>
        </w:rPr>
      </w:pPr>
      <w:r w:rsidRPr="00604A8F">
        <w:rPr>
          <w:noProof/>
          <w:lang w:eastAsia="en-GB"/>
        </w:rPr>
        <w:drawing>
          <wp:anchor distT="0" distB="0" distL="114300" distR="114300" simplePos="0" relativeHeight="251662336" behindDoc="0" locked="0" layoutInCell="1" allowOverlap="1" wp14:anchorId="30428091" wp14:editId="6FEFA789">
            <wp:simplePos x="0" y="0"/>
            <wp:positionH relativeFrom="column">
              <wp:posOffset>-351155</wp:posOffset>
            </wp:positionH>
            <wp:positionV relativeFrom="paragraph">
              <wp:posOffset>366867</wp:posOffset>
            </wp:positionV>
            <wp:extent cx="6441744" cy="952059"/>
            <wp:effectExtent l="0" t="0" r="0" b="635"/>
            <wp:wrapNone/>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all_logos.png"/>
                    <pic:cNvPicPr/>
                  </pic:nvPicPr>
                  <pic:blipFill>
                    <a:blip r:embed="rId14" cstate="print">
                      <a:extLst>
                        <a:ext uri="{28A0092B-C50C-407E-A947-70E740481C1C}">
                          <a14:useLocalDpi xmlns:a14="http://schemas.microsoft.com/office/drawing/2010/main" val="0"/>
                        </a:ext>
                      </a:extLst>
                    </a:blip>
                    <a:stretch>
                      <a:fillRect/>
                    </a:stretch>
                  </pic:blipFill>
                  <pic:spPr>
                    <a:xfrm>
                      <a:off x="0" y="0"/>
                      <a:ext cx="6441744" cy="952059"/>
                    </a:xfrm>
                    <a:prstGeom prst="rect">
                      <a:avLst/>
                    </a:prstGeom>
                  </pic:spPr>
                </pic:pic>
              </a:graphicData>
            </a:graphic>
            <wp14:sizeRelH relativeFrom="margin">
              <wp14:pctWidth>0</wp14:pctWidth>
            </wp14:sizeRelH>
            <wp14:sizeRelV relativeFrom="margin">
              <wp14:pctHeight>0</wp14:pctHeight>
            </wp14:sizeRelV>
          </wp:anchor>
        </w:drawing>
      </w:r>
    </w:p>
    <w:p w14:paraId="62019E6A" w14:textId="2C658454" w:rsidR="008A2EB8" w:rsidRPr="00C17F19" w:rsidRDefault="00316A05" w:rsidP="00C17F19">
      <w:pPr>
        <w:rPr>
          <w:rFonts w:ascii="Salome" w:hAnsi="Salome" w:cs="Calibri"/>
          <w:color w:val="00E0BD"/>
          <w:sz w:val="28"/>
          <w:szCs w:val="28"/>
        </w:rPr>
      </w:pPr>
      <w:r>
        <w:rPr>
          <w:rFonts w:ascii="Salome" w:hAnsi="Salome" w:cs="Calibri"/>
          <w:color w:val="00E0BD"/>
          <w:sz w:val="28"/>
          <w:szCs w:val="28"/>
        </w:rPr>
        <w:br w:type="page"/>
      </w:r>
    </w:p>
    <w:tbl>
      <w:tblPr>
        <w:tblStyle w:val="TableGrid"/>
        <w:tblpPr w:leftFromText="180" w:rightFromText="180" w:vertAnchor="text" w:horzAnchor="margin" w:tblpY="826"/>
        <w:tblW w:w="0" w:type="auto"/>
        <w:tblLook w:val="04A0" w:firstRow="1" w:lastRow="0" w:firstColumn="1" w:lastColumn="0" w:noHBand="0" w:noVBand="1"/>
      </w:tblPr>
      <w:tblGrid>
        <w:gridCol w:w="8980"/>
      </w:tblGrid>
      <w:tr w:rsidR="00C17F19" w:rsidRPr="008B75A8" w14:paraId="12FE5093" w14:textId="77777777" w:rsidTr="00432BF7">
        <w:trPr>
          <w:trHeight w:val="3072"/>
        </w:trPr>
        <w:tc>
          <w:tcPr>
            <w:tcW w:w="8980" w:type="dxa"/>
            <w:tcBorders>
              <w:top w:val="single" w:sz="18" w:space="0" w:color="00B0F0"/>
              <w:left w:val="single" w:sz="18" w:space="0" w:color="00B0F0"/>
              <w:bottom w:val="single" w:sz="18" w:space="0" w:color="00B0F0"/>
              <w:right w:val="single" w:sz="18" w:space="0" w:color="00B0F0"/>
            </w:tcBorders>
            <w:vAlign w:val="center"/>
          </w:tcPr>
          <w:p w14:paraId="63644368" w14:textId="77777777" w:rsidR="00C17F19" w:rsidRPr="00590805" w:rsidRDefault="00C17F19" w:rsidP="00432BF7">
            <w:pPr>
              <w:spacing w:line="276" w:lineRule="auto"/>
              <w:ind w:left="167"/>
              <w:rPr>
                <w:rFonts w:ascii="Arial" w:hAnsi="Arial" w:cs="Arial"/>
              </w:rPr>
            </w:pPr>
            <w:r w:rsidRPr="00590805">
              <w:rPr>
                <w:rFonts w:ascii="Arial" w:hAnsi="Arial" w:cs="Arial"/>
              </w:rPr>
              <w:lastRenderedPageBreak/>
              <w:t xml:space="preserve">Grant Agreement ID: 101035804 </w:t>
            </w:r>
          </w:p>
          <w:p w14:paraId="187AE665" w14:textId="77777777" w:rsidR="00C17F19" w:rsidRPr="00590805" w:rsidRDefault="00C17F19" w:rsidP="00432BF7">
            <w:pPr>
              <w:spacing w:line="276" w:lineRule="auto"/>
              <w:ind w:left="167"/>
              <w:rPr>
                <w:rFonts w:ascii="Arial" w:hAnsi="Arial" w:cs="Arial"/>
              </w:rPr>
            </w:pPr>
            <w:r w:rsidRPr="00590805">
              <w:rPr>
                <w:rFonts w:ascii="Arial" w:hAnsi="Arial" w:cs="Arial"/>
              </w:rPr>
              <w:t xml:space="preserve">Project Title: </w:t>
            </w:r>
            <w:r w:rsidRPr="00590805">
              <w:rPr>
                <w:rFonts w:ascii="Arial" w:hAnsi="Arial" w:cs="Arial"/>
                <w:b/>
              </w:rPr>
              <w:t>Aurora Alliance - Research and Innovation for Societal Impact</w:t>
            </w:r>
          </w:p>
          <w:p w14:paraId="3DE55C9A" w14:textId="77777777" w:rsidR="00C17F19" w:rsidRPr="00590805" w:rsidRDefault="00C17F19" w:rsidP="00432BF7">
            <w:pPr>
              <w:spacing w:line="276" w:lineRule="auto"/>
              <w:ind w:left="167"/>
              <w:rPr>
                <w:rFonts w:ascii="Arial" w:hAnsi="Arial" w:cs="Arial"/>
              </w:rPr>
            </w:pPr>
            <w:r w:rsidRPr="00590805">
              <w:rPr>
                <w:rFonts w:ascii="Arial" w:hAnsi="Arial" w:cs="Arial"/>
              </w:rPr>
              <w:t>Project Acronym: AURORA RI</w:t>
            </w:r>
          </w:p>
          <w:p w14:paraId="231E445B" w14:textId="77777777" w:rsidR="00C17F19" w:rsidRPr="00590805" w:rsidRDefault="00C17F19" w:rsidP="00432BF7">
            <w:pPr>
              <w:spacing w:line="276" w:lineRule="auto"/>
              <w:ind w:left="167"/>
              <w:rPr>
                <w:rFonts w:ascii="Arial" w:hAnsi="Arial" w:cs="Arial"/>
              </w:rPr>
            </w:pPr>
            <w:r w:rsidRPr="00590805">
              <w:rPr>
                <w:rFonts w:ascii="Arial" w:hAnsi="Arial" w:cs="Arial"/>
              </w:rPr>
              <w:t>Coordinated by: University of Iceland</w:t>
            </w:r>
          </w:p>
          <w:p w14:paraId="5B312AAD" w14:textId="77777777" w:rsidR="00C17F19" w:rsidRPr="00590805" w:rsidRDefault="00C17F19" w:rsidP="00432BF7">
            <w:pPr>
              <w:spacing w:line="276" w:lineRule="auto"/>
              <w:ind w:left="167"/>
              <w:rPr>
                <w:rFonts w:ascii="Arial" w:hAnsi="Arial" w:cs="Arial"/>
              </w:rPr>
            </w:pPr>
            <w:r w:rsidRPr="00590805">
              <w:rPr>
                <w:rFonts w:ascii="Arial" w:hAnsi="Arial" w:cs="Arial"/>
              </w:rPr>
              <w:t>Funded under: HORIZON 2020 - SCIENCE WITH AND FOR SOCIETY</w:t>
            </w:r>
          </w:p>
          <w:p w14:paraId="083F23F7" w14:textId="77777777" w:rsidR="00C17F19" w:rsidRPr="00590805" w:rsidRDefault="00C17F19" w:rsidP="00432BF7">
            <w:pPr>
              <w:spacing w:line="276" w:lineRule="auto"/>
              <w:ind w:left="167"/>
              <w:rPr>
                <w:rFonts w:ascii="Arial" w:hAnsi="Arial" w:cs="Arial"/>
              </w:rPr>
            </w:pPr>
            <w:r w:rsidRPr="00590805">
              <w:rPr>
                <w:rFonts w:ascii="Arial" w:hAnsi="Arial" w:cs="Arial"/>
              </w:rPr>
              <w:t>Project Start Date: 1 October 2021; End date: 30 September 2024</w:t>
            </w:r>
          </w:p>
          <w:p w14:paraId="79536A88" w14:textId="77777777" w:rsidR="00C17F19" w:rsidRPr="00590805" w:rsidRDefault="00C17F19" w:rsidP="00432BF7">
            <w:pPr>
              <w:spacing w:line="276" w:lineRule="auto"/>
              <w:ind w:left="167"/>
              <w:rPr>
                <w:rFonts w:ascii="Arial" w:hAnsi="Arial" w:cs="Arial"/>
              </w:rPr>
            </w:pPr>
            <w:r w:rsidRPr="00590805">
              <w:rPr>
                <w:rFonts w:ascii="Arial" w:hAnsi="Arial" w:cs="Arial"/>
              </w:rPr>
              <w:t xml:space="preserve">Related work package: </w:t>
            </w:r>
            <w:r w:rsidRPr="00590805">
              <w:rPr>
                <w:rFonts w:ascii="Arial" w:hAnsi="Arial" w:cs="Arial"/>
                <w:b/>
              </w:rPr>
              <w:t>WP 5: Empowering Human Capital</w:t>
            </w:r>
          </w:p>
          <w:p w14:paraId="102ADF44" w14:textId="77777777" w:rsidR="00C17F19" w:rsidRPr="00590805" w:rsidRDefault="00C17F19" w:rsidP="00432BF7">
            <w:pPr>
              <w:spacing w:line="276" w:lineRule="auto"/>
              <w:ind w:left="167"/>
              <w:rPr>
                <w:rFonts w:ascii="Arial" w:hAnsi="Arial" w:cs="Arial"/>
              </w:rPr>
            </w:pPr>
            <w:r w:rsidRPr="00590805">
              <w:rPr>
                <w:rFonts w:ascii="Arial" w:hAnsi="Arial" w:cs="Arial"/>
              </w:rPr>
              <w:t xml:space="preserve">Lead Organisation: </w:t>
            </w:r>
            <w:proofErr w:type="spellStart"/>
            <w:r w:rsidRPr="00590805">
              <w:rPr>
                <w:rFonts w:ascii="Arial" w:hAnsi="Arial" w:cs="Arial"/>
              </w:rPr>
              <w:t>Universitat</w:t>
            </w:r>
            <w:proofErr w:type="spellEnd"/>
            <w:r w:rsidRPr="00590805">
              <w:rPr>
                <w:rFonts w:ascii="Arial" w:hAnsi="Arial" w:cs="Arial"/>
              </w:rPr>
              <w:t xml:space="preserve"> Rovira </w:t>
            </w:r>
            <w:proofErr w:type="spellStart"/>
            <w:r w:rsidRPr="00590805">
              <w:rPr>
                <w:rFonts w:ascii="Arial" w:hAnsi="Arial" w:cs="Arial"/>
              </w:rPr>
              <w:t>i</w:t>
            </w:r>
            <w:proofErr w:type="spellEnd"/>
            <w:r w:rsidRPr="00590805">
              <w:rPr>
                <w:rFonts w:ascii="Arial" w:hAnsi="Arial" w:cs="Arial"/>
              </w:rPr>
              <w:t xml:space="preserve"> Virgili (URV)</w:t>
            </w:r>
          </w:p>
          <w:p w14:paraId="57C3F0EB" w14:textId="77777777" w:rsidR="00C17F19" w:rsidRPr="008B75A8" w:rsidRDefault="00C17F19" w:rsidP="00432BF7">
            <w:pPr>
              <w:spacing w:line="276" w:lineRule="auto"/>
              <w:ind w:left="167"/>
              <w:rPr>
                <w:rFonts w:cs="Arial"/>
              </w:rPr>
            </w:pPr>
            <w:r w:rsidRPr="00590805">
              <w:rPr>
                <w:rFonts w:ascii="Arial" w:hAnsi="Arial" w:cs="Arial"/>
              </w:rPr>
              <w:t>Dissemination level: Public</w:t>
            </w:r>
          </w:p>
        </w:tc>
      </w:tr>
    </w:tbl>
    <w:p w14:paraId="6D39F476" w14:textId="7F7CCE68" w:rsidR="00C17F19" w:rsidRPr="00604A8F" w:rsidRDefault="00C17F19">
      <w:pPr>
        <w:jc w:val="both"/>
        <w:rPr>
          <w:rFonts w:ascii="Arial" w:hAnsi="Arial" w:cs="Arial"/>
        </w:rPr>
      </w:pPr>
      <w:r w:rsidRPr="000316D7">
        <w:rPr>
          <w:rFonts w:ascii="Salome" w:hAnsi="Salome" w:cs="Arial"/>
          <w:b/>
          <w:bCs/>
          <w:color w:val="009E84"/>
          <w:sz w:val="28"/>
        </w:rPr>
        <w:t>Document</w:t>
      </w:r>
      <w:r>
        <w:rPr>
          <w:rFonts w:ascii="Salome" w:hAnsi="Salome" w:cs="Arial"/>
          <w:b/>
          <w:bCs/>
          <w:color w:val="009E84"/>
          <w:sz w:val="28"/>
        </w:rPr>
        <w:t xml:space="preserve"> Information</w:t>
      </w:r>
    </w:p>
    <w:p w14:paraId="3214688B" w14:textId="2EE58970" w:rsidR="00082828" w:rsidRPr="00604A8F" w:rsidRDefault="00082828" w:rsidP="00437F8A">
      <w:pPr>
        <w:jc w:val="both"/>
        <w:rPr>
          <w:rFonts w:ascii="Arial" w:hAnsi="Arial" w:cs="Arial"/>
        </w:rPr>
      </w:pPr>
    </w:p>
    <w:p w14:paraId="5A291965" w14:textId="77777777" w:rsidR="00082828" w:rsidRPr="00604A8F" w:rsidRDefault="00082828" w:rsidP="00437F8A">
      <w:pPr>
        <w:jc w:val="both"/>
        <w:rPr>
          <w:rFonts w:ascii="Arial" w:hAnsi="Arial" w:cs="Arial"/>
        </w:rPr>
      </w:pPr>
    </w:p>
    <w:p w14:paraId="66A3A699" w14:textId="77777777" w:rsidR="00082828" w:rsidRPr="00604A8F" w:rsidRDefault="00082828" w:rsidP="00437F8A">
      <w:pPr>
        <w:jc w:val="both"/>
        <w:rPr>
          <w:rFonts w:ascii="Arial" w:hAnsi="Arial" w:cs="Arial"/>
        </w:rPr>
      </w:pPr>
    </w:p>
    <w:p w14:paraId="0D746B13" w14:textId="77777777" w:rsidR="00082828" w:rsidRPr="00604A8F" w:rsidRDefault="00082828" w:rsidP="00437F8A">
      <w:pPr>
        <w:jc w:val="both"/>
        <w:rPr>
          <w:rFonts w:ascii="Arial" w:hAnsi="Arial" w:cs="Arial"/>
        </w:rPr>
      </w:pPr>
    </w:p>
    <w:p w14:paraId="1979DCAF" w14:textId="77777777" w:rsidR="00082828" w:rsidRPr="00604A8F" w:rsidRDefault="00082828" w:rsidP="00437F8A">
      <w:pPr>
        <w:jc w:val="both"/>
        <w:rPr>
          <w:rFonts w:ascii="Arial" w:hAnsi="Arial" w:cs="Arial"/>
        </w:rPr>
      </w:pPr>
    </w:p>
    <w:p w14:paraId="5F90EA51" w14:textId="77777777" w:rsidR="00082828" w:rsidRPr="00604A8F" w:rsidRDefault="00082828" w:rsidP="00437F8A">
      <w:pPr>
        <w:jc w:val="both"/>
        <w:rPr>
          <w:rFonts w:ascii="Arial" w:hAnsi="Arial" w:cs="Arial"/>
        </w:rPr>
      </w:pPr>
    </w:p>
    <w:p w14:paraId="49616A67" w14:textId="77777777" w:rsidR="00082828" w:rsidRPr="00604A8F" w:rsidRDefault="00082828" w:rsidP="00437F8A">
      <w:pPr>
        <w:jc w:val="both"/>
        <w:rPr>
          <w:rFonts w:ascii="Arial" w:hAnsi="Arial" w:cs="Arial"/>
        </w:rPr>
      </w:pPr>
    </w:p>
    <w:p w14:paraId="45F73464" w14:textId="77777777" w:rsidR="00082828" w:rsidRPr="00604A8F" w:rsidRDefault="00082828" w:rsidP="00437F8A">
      <w:pPr>
        <w:jc w:val="both"/>
        <w:rPr>
          <w:rFonts w:ascii="Arial" w:hAnsi="Arial" w:cs="Arial"/>
        </w:rPr>
      </w:pPr>
    </w:p>
    <w:p w14:paraId="5122644B" w14:textId="77777777" w:rsidR="00082828" w:rsidRPr="00604A8F" w:rsidRDefault="00082828" w:rsidP="00437F8A">
      <w:pPr>
        <w:jc w:val="both"/>
        <w:rPr>
          <w:rFonts w:ascii="Arial" w:hAnsi="Arial" w:cs="Arial"/>
        </w:rPr>
      </w:pPr>
    </w:p>
    <w:p w14:paraId="3CA41EEB" w14:textId="77777777" w:rsidR="00082828" w:rsidRPr="00604A8F" w:rsidRDefault="00082828" w:rsidP="00437F8A">
      <w:pPr>
        <w:jc w:val="both"/>
        <w:rPr>
          <w:rFonts w:ascii="Arial" w:hAnsi="Arial" w:cs="Arial"/>
        </w:rPr>
      </w:pPr>
    </w:p>
    <w:p w14:paraId="48B091AA" w14:textId="77777777" w:rsidR="00082828" w:rsidRPr="00604A8F" w:rsidRDefault="00082828" w:rsidP="00437F8A">
      <w:pPr>
        <w:jc w:val="both"/>
        <w:rPr>
          <w:rFonts w:ascii="Arial" w:hAnsi="Arial" w:cs="Arial"/>
        </w:rPr>
      </w:pPr>
    </w:p>
    <w:p w14:paraId="48131C98" w14:textId="77777777" w:rsidR="00082828" w:rsidRPr="00604A8F" w:rsidRDefault="00082828" w:rsidP="00437F8A">
      <w:pPr>
        <w:jc w:val="both"/>
        <w:rPr>
          <w:rFonts w:ascii="Arial" w:hAnsi="Arial" w:cs="Arial"/>
        </w:rPr>
      </w:pPr>
    </w:p>
    <w:p w14:paraId="58B8BCEE" w14:textId="77777777" w:rsidR="00082828" w:rsidRPr="00604A8F" w:rsidRDefault="00082828" w:rsidP="00437F8A">
      <w:pPr>
        <w:jc w:val="both"/>
        <w:rPr>
          <w:rFonts w:ascii="Arial" w:hAnsi="Arial" w:cs="Arial"/>
        </w:rPr>
      </w:pPr>
    </w:p>
    <w:p w14:paraId="7F55E992" w14:textId="77777777" w:rsidR="00082828" w:rsidRPr="00604A8F" w:rsidRDefault="00082828" w:rsidP="00437F8A">
      <w:pPr>
        <w:jc w:val="both"/>
        <w:rPr>
          <w:rFonts w:ascii="Arial" w:hAnsi="Arial" w:cs="Arial"/>
        </w:rPr>
      </w:pPr>
    </w:p>
    <w:p w14:paraId="642D786C" w14:textId="77777777" w:rsidR="00082828" w:rsidRPr="00604A8F" w:rsidRDefault="00082828" w:rsidP="00437F8A">
      <w:pPr>
        <w:jc w:val="both"/>
        <w:rPr>
          <w:rFonts w:ascii="Arial" w:hAnsi="Arial" w:cs="Arial"/>
        </w:rPr>
      </w:pPr>
    </w:p>
    <w:p w14:paraId="0739F0B0" w14:textId="77777777" w:rsidR="00082828" w:rsidRPr="00604A8F" w:rsidRDefault="00082828" w:rsidP="00437F8A">
      <w:pPr>
        <w:jc w:val="both"/>
        <w:rPr>
          <w:rFonts w:ascii="Arial" w:hAnsi="Arial" w:cs="Arial"/>
        </w:rPr>
      </w:pPr>
    </w:p>
    <w:p w14:paraId="47A8ACDC" w14:textId="77777777" w:rsidR="00082828" w:rsidRPr="00604A8F" w:rsidRDefault="00082828" w:rsidP="00437F8A">
      <w:pPr>
        <w:jc w:val="both"/>
        <w:rPr>
          <w:rFonts w:ascii="Arial" w:hAnsi="Arial" w:cs="Arial"/>
        </w:rPr>
      </w:pPr>
    </w:p>
    <w:p w14:paraId="68764A08" w14:textId="77777777" w:rsidR="00082828" w:rsidRPr="00604A8F" w:rsidRDefault="00082828" w:rsidP="00437F8A">
      <w:pPr>
        <w:jc w:val="both"/>
        <w:rPr>
          <w:rFonts w:ascii="Arial" w:hAnsi="Arial" w:cs="Arial"/>
        </w:rPr>
      </w:pPr>
    </w:p>
    <w:p w14:paraId="194DD05B" w14:textId="5C0BCE3E" w:rsidR="00A35FB1" w:rsidRDefault="00A35FB1">
      <w:pPr>
        <w:rPr>
          <w:rFonts w:ascii="Arial" w:hAnsi="Arial" w:cs="Arial"/>
        </w:rPr>
      </w:pPr>
      <w:r>
        <w:rPr>
          <w:rFonts w:ascii="Arial" w:hAnsi="Arial" w:cs="Arial"/>
        </w:rPr>
        <w:br w:type="page"/>
      </w:r>
    </w:p>
    <w:p w14:paraId="4BF41509" w14:textId="77777777" w:rsidR="00082828" w:rsidRPr="00604A8F" w:rsidRDefault="00082828" w:rsidP="00437F8A">
      <w:pPr>
        <w:jc w:val="both"/>
        <w:rPr>
          <w:rFonts w:ascii="Arial" w:hAnsi="Arial" w:cs="Arial"/>
        </w:rPr>
      </w:pPr>
    </w:p>
    <w:sdt>
      <w:sdtPr>
        <w:rPr>
          <w:rFonts w:asciiTheme="minorHAnsi" w:eastAsiaTheme="minorHAnsi" w:hAnsiTheme="minorHAnsi" w:cstheme="minorBidi"/>
          <w:color w:val="auto"/>
          <w:sz w:val="22"/>
          <w:szCs w:val="22"/>
          <w:lang w:val="en-GB" w:eastAsia="en-US"/>
        </w:rPr>
        <w:id w:val="-1507899815"/>
        <w:docPartObj>
          <w:docPartGallery w:val="Table of Contents"/>
          <w:docPartUnique/>
        </w:docPartObj>
      </w:sdtPr>
      <w:sdtEndPr>
        <w:rPr>
          <w:b/>
          <w:bCs/>
        </w:rPr>
      </w:sdtEndPr>
      <w:sdtContent>
        <w:p w14:paraId="53FB7D14" w14:textId="573DAB99" w:rsidR="00082828" w:rsidRPr="00604A8F" w:rsidRDefault="00082828" w:rsidP="00437F8A">
          <w:pPr>
            <w:pStyle w:val="TOCHeading"/>
            <w:jc w:val="both"/>
            <w:rPr>
              <w:lang w:val="en-GB"/>
            </w:rPr>
          </w:pPr>
          <w:r w:rsidRPr="00604A8F">
            <w:rPr>
              <w:lang w:val="en-GB"/>
            </w:rPr>
            <w:t>List of Contents</w:t>
          </w:r>
        </w:p>
        <w:p w14:paraId="61754511" w14:textId="44EA3DBE" w:rsidR="00C659A5" w:rsidRDefault="00082828" w:rsidP="00C659A5">
          <w:pPr>
            <w:pStyle w:val="TOC1"/>
            <w:tabs>
              <w:tab w:val="right" w:leader="dot" w:pos="9016"/>
            </w:tabs>
            <w:spacing w:before="240"/>
            <w:rPr>
              <w:rFonts w:eastAsiaTheme="minorEastAsia"/>
              <w:noProof/>
              <w:kern w:val="2"/>
              <w:lang w:eastAsia="en-GB"/>
              <w14:ligatures w14:val="standardContextual"/>
            </w:rPr>
          </w:pPr>
          <w:r w:rsidRPr="00604A8F">
            <w:fldChar w:fldCharType="begin"/>
          </w:r>
          <w:r w:rsidRPr="00604A8F">
            <w:instrText xml:space="preserve"> TOC \o "1-3" \h \z \u </w:instrText>
          </w:r>
          <w:r w:rsidRPr="00604A8F">
            <w:fldChar w:fldCharType="separate"/>
          </w:r>
          <w:hyperlink w:anchor="_Toc146994728" w:history="1">
            <w:r w:rsidR="00C659A5" w:rsidRPr="007A4843">
              <w:rPr>
                <w:rStyle w:val="Hyperlink"/>
                <w:rFonts w:ascii="Arial" w:hAnsi="Arial" w:cs="Arial"/>
                <w:b/>
                <w:bCs/>
                <w:noProof/>
              </w:rPr>
              <w:t>Executive Summary</w:t>
            </w:r>
            <w:r w:rsidR="00C659A5">
              <w:rPr>
                <w:noProof/>
                <w:webHidden/>
              </w:rPr>
              <w:tab/>
            </w:r>
            <w:r w:rsidR="00C659A5">
              <w:rPr>
                <w:noProof/>
                <w:webHidden/>
              </w:rPr>
              <w:fldChar w:fldCharType="begin"/>
            </w:r>
            <w:r w:rsidR="00C659A5">
              <w:rPr>
                <w:noProof/>
                <w:webHidden/>
              </w:rPr>
              <w:instrText xml:space="preserve"> PAGEREF _Toc146994728 \h </w:instrText>
            </w:r>
            <w:r w:rsidR="00C659A5">
              <w:rPr>
                <w:noProof/>
                <w:webHidden/>
              </w:rPr>
            </w:r>
            <w:r w:rsidR="00C659A5">
              <w:rPr>
                <w:noProof/>
                <w:webHidden/>
              </w:rPr>
              <w:fldChar w:fldCharType="separate"/>
            </w:r>
            <w:r w:rsidR="00C659A5">
              <w:rPr>
                <w:noProof/>
                <w:webHidden/>
              </w:rPr>
              <w:t>4</w:t>
            </w:r>
            <w:r w:rsidR="00C659A5">
              <w:rPr>
                <w:noProof/>
                <w:webHidden/>
              </w:rPr>
              <w:fldChar w:fldCharType="end"/>
            </w:r>
          </w:hyperlink>
        </w:p>
        <w:p w14:paraId="6AE78A92" w14:textId="144D893E" w:rsidR="00C659A5" w:rsidRDefault="00C659A5">
          <w:pPr>
            <w:pStyle w:val="TOC1"/>
            <w:tabs>
              <w:tab w:val="right" w:leader="dot" w:pos="9016"/>
            </w:tabs>
            <w:rPr>
              <w:rFonts w:eastAsiaTheme="minorEastAsia"/>
              <w:noProof/>
              <w:kern w:val="2"/>
              <w:lang w:eastAsia="en-GB"/>
              <w14:ligatures w14:val="standardContextual"/>
            </w:rPr>
          </w:pPr>
          <w:hyperlink w:anchor="_Toc146994729" w:history="1">
            <w:r w:rsidRPr="007A4843">
              <w:rPr>
                <w:rStyle w:val="Hyperlink"/>
                <w:rFonts w:ascii="Arial" w:hAnsi="Arial" w:cs="Arial"/>
                <w:b/>
                <w:bCs/>
                <w:noProof/>
              </w:rPr>
              <w:t>Project Abstract</w:t>
            </w:r>
            <w:r>
              <w:rPr>
                <w:noProof/>
                <w:webHidden/>
              </w:rPr>
              <w:tab/>
            </w:r>
            <w:r>
              <w:rPr>
                <w:noProof/>
                <w:webHidden/>
              </w:rPr>
              <w:fldChar w:fldCharType="begin"/>
            </w:r>
            <w:r>
              <w:rPr>
                <w:noProof/>
                <w:webHidden/>
              </w:rPr>
              <w:instrText xml:space="preserve"> PAGEREF _Toc146994729 \h </w:instrText>
            </w:r>
            <w:r>
              <w:rPr>
                <w:noProof/>
                <w:webHidden/>
              </w:rPr>
            </w:r>
            <w:r>
              <w:rPr>
                <w:noProof/>
                <w:webHidden/>
              </w:rPr>
              <w:fldChar w:fldCharType="separate"/>
            </w:r>
            <w:r>
              <w:rPr>
                <w:noProof/>
                <w:webHidden/>
              </w:rPr>
              <w:t>5</w:t>
            </w:r>
            <w:r>
              <w:rPr>
                <w:noProof/>
                <w:webHidden/>
              </w:rPr>
              <w:fldChar w:fldCharType="end"/>
            </w:r>
          </w:hyperlink>
        </w:p>
        <w:p w14:paraId="4FBBE45F" w14:textId="1CEE9B39" w:rsidR="00C659A5" w:rsidRDefault="00C659A5">
          <w:pPr>
            <w:pStyle w:val="TOC1"/>
            <w:tabs>
              <w:tab w:val="left" w:pos="440"/>
              <w:tab w:val="right" w:leader="dot" w:pos="9016"/>
            </w:tabs>
            <w:rPr>
              <w:rFonts w:eastAsiaTheme="minorEastAsia"/>
              <w:noProof/>
              <w:kern w:val="2"/>
              <w:lang w:eastAsia="en-GB"/>
              <w14:ligatures w14:val="standardContextual"/>
            </w:rPr>
          </w:pPr>
          <w:hyperlink w:anchor="_Toc146994730" w:history="1">
            <w:r w:rsidRPr="007A4843">
              <w:rPr>
                <w:rStyle w:val="Hyperlink"/>
                <w:rFonts w:ascii="Arial" w:hAnsi="Arial" w:cs="Arial"/>
                <w:b/>
                <w:bCs/>
                <w:noProof/>
              </w:rPr>
              <w:t>1.</w:t>
            </w:r>
            <w:r>
              <w:rPr>
                <w:rFonts w:eastAsiaTheme="minorEastAsia"/>
                <w:noProof/>
                <w:kern w:val="2"/>
                <w:lang w:eastAsia="en-GB"/>
                <w14:ligatures w14:val="standardContextual"/>
              </w:rPr>
              <w:tab/>
            </w:r>
            <w:r w:rsidRPr="007A4843">
              <w:rPr>
                <w:rStyle w:val="Hyperlink"/>
                <w:rFonts w:ascii="Arial" w:hAnsi="Arial" w:cs="Arial"/>
                <w:b/>
                <w:bCs/>
                <w:noProof/>
              </w:rPr>
              <w:t>Introduction</w:t>
            </w:r>
            <w:r>
              <w:rPr>
                <w:noProof/>
                <w:webHidden/>
              </w:rPr>
              <w:tab/>
            </w:r>
            <w:r>
              <w:rPr>
                <w:noProof/>
                <w:webHidden/>
              </w:rPr>
              <w:fldChar w:fldCharType="begin"/>
            </w:r>
            <w:r>
              <w:rPr>
                <w:noProof/>
                <w:webHidden/>
              </w:rPr>
              <w:instrText xml:space="preserve"> PAGEREF _Toc146994730 \h </w:instrText>
            </w:r>
            <w:r>
              <w:rPr>
                <w:noProof/>
                <w:webHidden/>
              </w:rPr>
            </w:r>
            <w:r>
              <w:rPr>
                <w:noProof/>
                <w:webHidden/>
              </w:rPr>
              <w:fldChar w:fldCharType="separate"/>
            </w:r>
            <w:r>
              <w:rPr>
                <w:noProof/>
                <w:webHidden/>
              </w:rPr>
              <w:t>6</w:t>
            </w:r>
            <w:r>
              <w:rPr>
                <w:noProof/>
                <w:webHidden/>
              </w:rPr>
              <w:fldChar w:fldCharType="end"/>
            </w:r>
          </w:hyperlink>
        </w:p>
        <w:p w14:paraId="7634E88D" w14:textId="227D5F6E" w:rsidR="00C659A5" w:rsidRDefault="00C659A5">
          <w:pPr>
            <w:pStyle w:val="TOC1"/>
            <w:tabs>
              <w:tab w:val="left" w:pos="440"/>
              <w:tab w:val="right" w:leader="dot" w:pos="9016"/>
            </w:tabs>
            <w:rPr>
              <w:rFonts w:eastAsiaTheme="minorEastAsia"/>
              <w:noProof/>
              <w:kern w:val="2"/>
              <w:lang w:eastAsia="en-GB"/>
              <w14:ligatures w14:val="standardContextual"/>
            </w:rPr>
          </w:pPr>
          <w:hyperlink w:anchor="_Toc146994731" w:history="1">
            <w:r w:rsidRPr="007A4843">
              <w:rPr>
                <w:rStyle w:val="Hyperlink"/>
                <w:rFonts w:ascii="Arial" w:hAnsi="Arial" w:cs="Arial"/>
                <w:b/>
                <w:bCs/>
                <w:noProof/>
              </w:rPr>
              <w:t>2.</w:t>
            </w:r>
            <w:r>
              <w:rPr>
                <w:rFonts w:eastAsiaTheme="minorEastAsia"/>
                <w:noProof/>
                <w:kern w:val="2"/>
                <w:lang w:eastAsia="en-GB"/>
                <w14:ligatures w14:val="standardContextual"/>
              </w:rPr>
              <w:tab/>
            </w:r>
            <w:r w:rsidRPr="007A4843">
              <w:rPr>
                <w:rStyle w:val="Hyperlink"/>
                <w:rFonts w:ascii="Arial" w:hAnsi="Arial" w:cs="Arial"/>
                <w:b/>
                <w:bCs/>
                <w:noProof/>
              </w:rPr>
              <w:t>Methodology</w:t>
            </w:r>
            <w:r>
              <w:rPr>
                <w:noProof/>
                <w:webHidden/>
              </w:rPr>
              <w:tab/>
            </w:r>
            <w:r>
              <w:rPr>
                <w:noProof/>
                <w:webHidden/>
              </w:rPr>
              <w:fldChar w:fldCharType="begin"/>
            </w:r>
            <w:r>
              <w:rPr>
                <w:noProof/>
                <w:webHidden/>
              </w:rPr>
              <w:instrText xml:space="preserve"> PAGEREF _Toc146994731 \h </w:instrText>
            </w:r>
            <w:r>
              <w:rPr>
                <w:noProof/>
                <w:webHidden/>
              </w:rPr>
            </w:r>
            <w:r>
              <w:rPr>
                <w:noProof/>
                <w:webHidden/>
              </w:rPr>
              <w:fldChar w:fldCharType="separate"/>
            </w:r>
            <w:r>
              <w:rPr>
                <w:noProof/>
                <w:webHidden/>
              </w:rPr>
              <w:t>8</w:t>
            </w:r>
            <w:r>
              <w:rPr>
                <w:noProof/>
                <w:webHidden/>
              </w:rPr>
              <w:fldChar w:fldCharType="end"/>
            </w:r>
          </w:hyperlink>
        </w:p>
        <w:p w14:paraId="66CA5378" w14:textId="53464AAE" w:rsidR="00C659A5" w:rsidRDefault="00C659A5">
          <w:pPr>
            <w:pStyle w:val="TOC1"/>
            <w:tabs>
              <w:tab w:val="left" w:pos="440"/>
              <w:tab w:val="right" w:leader="dot" w:pos="9016"/>
            </w:tabs>
            <w:rPr>
              <w:rFonts w:eastAsiaTheme="minorEastAsia"/>
              <w:noProof/>
              <w:kern w:val="2"/>
              <w:lang w:eastAsia="en-GB"/>
              <w14:ligatures w14:val="standardContextual"/>
            </w:rPr>
          </w:pPr>
          <w:hyperlink w:anchor="_Toc146994732" w:history="1">
            <w:r w:rsidRPr="007A4843">
              <w:rPr>
                <w:rStyle w:val="Hyperlink"/>
                <w:rFonts w:ascii="Arial" w:hAnsi="Arial" w:cs="Arial"/>
                <w:b/>
                <w:bCs/>
                <w:noProof/>
              </w:rPr>
              <w:t>3.</w:t>
            </w:r>
            <w:r>
              <w:rPr>
                <w:rFonts w:eastAsiaTheme="minorEastAsia"/>
                <w:noProof/>
                <w:kern w:val="2"/>
                <w:lang w:eastAsia="en-GB"/>
                <w14:ligatures w14:val="standardContextual"/>
              </w:rPr>
              <w:tab/>
            </w:r>
            <w:r w:rsidRPr="007A4843">
              <w:rPr>
                <w:rStyle w:val="Hyperlink"/>
                <w:rFonts w:ascii="Arial" w:hAnsi="Arial" w:cs="Arial"/>
                <w:b/>
                <w:bCs/>
                <w:noProof/>
              </w:rPr>
              <w:t>Training courses</w:t>
            </w:r>
            <w:r>
              <w:rPr>
                <w:noProof/>
                <w:webHidden/>
              </w:rPr>
              <w:tab/>
            </w:r>
            <w:r>
              <w:rPr>
                <w:noProof/>
                <w:webHidden/>
              </w:rPr>
              <w:fldChar w:fldCharType="begin"/>
            </w:r>
            <w:r>
              <w:rPr>
                <w:noProof/>
                <w:webHidden/>
              </w:rPr>
              <w:instrText xml:space="preserve"> PAGEREF _Toc146994732 \h </w:instrText>
            </w:r>
            <w:r>
              <w:rPr>
                <w:noProof/>
                <w:webHidden/>
              </w:rPr>
            </w:r>
            <w:r>
              <w:rPr>
                <w:noProof/>
                <w:webHidden/>
              </w:rPr>
              <w:fldChar w:fldCharType="separate"/>
            </w:r>
            <w:r>
              <w:rPr>
                <w:noProof/>
                <w:webHidden/>
              </w:rPr>
              <w:t>10</w:t>
            </w:r>
            <w:r>
              <w:rPr>
                <w:noProof/>
                <w:webHidden/>
              </w:rPr>
              <w:fldChar w:fldCharType="end"/>
            </w:r>
          </w:hyperlink>
        </w:p>
        <w:p w14:paraId="7AF1124F" w14:textId="3CA5F239" w:rsidR="00C659A5" w:rsidRPr="00C659A5" w:rsidRDefault="00C659A5">
          <w:pPr>
            <w:pStyle w:val="TOC2"/>
            <w:tabs>
              <w:tab w:val="right" w:leader="dot" w:pos="9016"/>
            </w:tabs>
            <w:rPr>
              <w:rFonts w:eastAsiaTheme="minorEastAsia"/>
              <w:noProof/>
              <w:kern w:val="2"/>
              <w:lang w:eastAsia="en-GB"/>
              <w14:ligatures w14:val="standardContextual"/>
            </w:rPr>
          </w:pPr>
          <w:hyperlink w:anchor="_Toc146994733" w:history="1">
            <w:r w:rsidRPr="00C659A5">
              <w:rPr>
                <w:rStyle w:val="Hyperlink"/>
                <w:rFonts w:ascii="Arial" w:hAnsi="Arial" w:cs="Arial"/>
                <w:noProof/>
              </w:rPr>
              <w:t>A. Knowledge and intellectual abilities</w:t>
            </w:r>
            <w:r w:rsidRPr="00C659A5">
              <w:rPr>
                <w:noProof/>
                <w:webHidden/>
              </w:rPr>
              <w:tab/>
            </w:r>
            <w:r w:rsidRPr="00C659A5">
              <w:rPr>
                <w:noProof/>
                <w:webHidden/>
              </w:rPr>
              <w:fldChar w:fldCharType="begin"/>
            </w:r>
            <w:r w:rsidRPr="00C659A5">
              <w:rPr>
                <w:noProof/>
                <w:webHidden/>
              </w:rPr>
              <w:instrText xml:space="preserve"> PAGEREF _Toc146994733 \h </w:instrText>
            </w:r>
            <w:r w:rsidRPr="00C659A5">
              <w:rPr>
                <w:noProof/>
                <w:webHidden/>
              </w:rPr>
            </w:r>
            <w:r w:rsidRPr="00C659A5">
              <w:rPr>
                <w:noProof/>
                <w:webHidden/>
              </w:rPr>
              <w:fldChar w:fldCharType="separate"/>
            </w:r>
            <w:r>
              <w:rPr>
                <w:noProof/>
                <w:webHidden/>
              </w:rPr>
              <w:t>10</w:t>
            </w:r>
            <w:r w:rsidRPr="00C659A5">
              <w:rPr>
                <w:noProof/>
                <w:webHidden/>
              </w:rPr>
              <w:fldChar w:fldCharType="end"/>
            </w:r>
          </w:hyperlink>
        </w:p>
        <w:p w14:paraId="0D585A3D" w14:textId="4CEDF6F7" w:rsidR="00C659A5" w:rsidRPr="00C659A5" w:rsidRDefault="00C659A5">
          <w:pPr>
            <w:pStyle w:val="TOC2"/>
            <w:tabs>
              <w:tab w:val="right" w:leader="dot" w:pos="9016"/>
            </w:tabs>
            <w:rPr>
              <w:rFonts w:eastAsiaTheme="minorEastAsia"/>
              <w:noProof/>
              <w:kern w:val="2"/>
              <w:lang w:eastAsia="en-GB"/>
              <w14:ligatures w14:val="standardContextual"/>
            </w:rPr>
          </w:pPr>
          <w:hyperlink w:anchor="_Toc146994734" w:history="1">
            <w:r w:rsidRPr="00C659A5">
              <w:rPr>
                <w:rStyle w:val="Hyperlink"/>
                <w:rFonts w:ascii="Arial" w:hAnsi="Arial" w:cs="Arial"/>
                <w:noProof/>
              </w:rPr>
              <w:t>B. Personal effectiveness</w:t>
            </w:r>
            <w:r w:rsidRPr="00C659A5">
              <w:rPr>
                <w:noProof/>
                <w:webHidden/>
              </w:rPr>
              <w:tab/>
            </w:r>
            <w:r w:rsidRPr="00C659A5">
              <w:rPr>
                <w:noProof/>
                <w:webHidden/>
              </w:rPr>
              <w:fldChar w:fldCharType="begin"/>
            </w:r>
            <w:r w:rsidRPr="00C659A5">
              <w:rPr>
                <w:noProof/>
                <w:webHidden/>
              </w:rPr>
              <w:instrText xml:space="preserve"> PAGEREF _Toc146994734 \h </w:instrText>
            </w:r>
            <w:r w:rsidRPr="00C659A5">
              <w:rPr>
                <w:noProof/>
                <w:webHidden/>
              </w:rPr>
            </w:r>
            <w:r w:rsidRPr="00C659A5">
              <w:rPr>
                <w:noProof/>
                <w:webHidden/>
              </w:rPr>
              <w:fldChar w:fldCharType="separate"/>
            </w:r>
            <w:r>
              <w:rPr>
                <w:noProof/>
                <w:webHidden/>
              </w:rPr>
              <w:t>11</w:t>
            </w:r>
            <w:r w:rsidRPr="00C659A5">
              <w:rPr>
                <w:noProof/>
                <w:webHidden/>
              </w:rPr>
              <w:fldChar w:fldCharType="end"/>
            </w:r>
          </w:hyperlink>
        </w:p>
        <w:p w14:paraId="118A7B41" w14:textId="0248A44D" w:rsidR="00C659A5" w:rsidRPr="00C659A5" w:rsidRDefault="00C659A5">
          <w:pPr>
            <w:pStyle w:val="TOC2"/>
            <w:tabs>
              <w:tab w:val="right" w:leader="dot" w:pos="9016"/>
            </w:tabs>
            <w:rPr>
              <w:rFonts w:eastAsiaTheme="minorEastAsia"/>
              <w:noProof/>
              <w:kern w:val="2"/>
              <w:lang w:eastAsia="en-GB"/>
              <w14:ligatures w14:val="standardContextual"/>
            </w:rPr>
          </w:pPr>
          <w:hyperlink w:anchor="_Toc146994735" w:history="1">
            <w:r w:rsidRPr="00C659A5">
              <w:rPr>
                <w:rStyle w:val="Hyperlink"/>
                <w:rFonts w:ascii="Arial" w:hAnsi="Arial" w:cs="Arial"/>
                <w:noProof/>
              </w:rPr>
              <w:t>C. Research governance and organisation</w:t>
            </w:r>
            <w:r w:rsidRPr="00C659A5">
              <w:rPr>
                <w:noProof/>
                <w:webHidden/>
              </w:rPr>
              <w:tab/>
            </w:r>
            <w:r w:rsidRPr="00C659A5">
              <w:rPr>
                <w:noProof/>
                <w:webHidden/>
              </w:rPr>
              <w:fldChar w:fldCharType="begin"/>
            </w:r>
            <w:r w:rsidRPr="00C659A5">
              <w:rPr>
                <w:noProof/>
                <w:webHidden/>
              </w:rPr>
              <w:instrText xml:space="preserve"> PAGEREF _Toc146994735 \h </w:instrText>
            </w:r>
            <w:r w:rsidRPr="00C659A5">
              <w:rPr>
                <w:noProof/>
                <w:webHidden/>
              </w:rPr>
            </w:r>
            <w:r w:rsidRPr="00C659A5">
              <w:rPr>
                <w:noProof/>
                <w:webHidden/>
              </w:rPr>
              <w:fldChar w:fldCharType="separate"/>
            </w:r>
            <w:r>
              <w:rPr>
                <w:noProof/>
                <w:webHidden/>
              </w:rPr>
              <w:t>13</w:t>
            </w:r>
            <w:r w:rsidRPr="00C659A5">
              <w:rPr>
                <w:noProof/>
                <w:webHidden/>
              </w:rPr>
              <w:fldChar w:fldCharType="end"/>
            </w:r>
          </w:hyperlink>
        </w:p>
        <w:p w14:paraId="08A71CB9" w14:textId="54E03166" w:rsidR="00C659A5" w:rsidRPr="00C659A5" w:rsidRDefault="00C659A5">
          <w:pPr>
            <w:pStyle w:val="TOC2"/>
            <w:tabs>
              <w:tab w:val="right" w:leader="dot" w:pos="9016"/>
            </w:tabs>
            <w:rPr>
              <w:rFonts w:eastAsiaTheme="minorEastAsia"/>
              <w:noProof/>
              <w:kern w:val="2"/>
              <w:lang w:eastAsia="en-GB"/>
              <w14:ligatures w14:val="standardContextual"/>
            </w:rPr>
          </w:pPr>
          <w:hyperlink w:anchor="_Toc146994736" w:history="1">
            <w:r w:rsidRPr="00C659A5">
              <w:rPr>
                <w:rStyle w:val="Hyperlink"/>
                <w:rFonts w:ascii="Arial" w:hAnsi="Arial" w:cs="Arial"/>
                <w:noProof/>
              </w:rPr>
              <w:t>D. Engagement, influence and impact</w:t>
            </w:r>
            <w:r w:rsidRPr="00C659A5">
              <w:rPr>
                <w:noProof/>
                <w:webHidden/>
              </w:rPr>
              <w:tab/>
            </w:r>
            <w:r w:rsidRPr="00C659A5">
              <w:rPr>
                <w:noProof/>
                <w:webHidden/>
              </w:rPr>
              <w:fldChar w:fldCharType="begin"/>
            </w:r>
            <w:r w:rsidRPr="00C659A5">
              <w:rPr>
                <w:noProof/>
                <w:webHidden/>
              </w:rPr>
              <w:instrText xml:space="preserve"> PAGEREF _Toc146994736 \h </w:instrText>
            </w:r>
            <w:r w:rsidRPr="00C659A5">
              <w:rPr>
                <w:noProof/>
                <w:webHidden/>
              </w:rPr>
            </w:r>
            <w:r w:rsidRPr="00C659A5">
              <w:rPr>
                <w:noProof/>
                <w:webHidden/>
              </w:rPr>
              <w:fldChar w:fldCharType="separate"/>
            </w:r>
            <w:r>
              <w:rPr>
                <w:noProof/>
                <w:webHidden/>
              </w:rPr>
              <w:t>13</w:t>
            </w:r>
            <w:r w:rsidRPr="00C659A5">
              <w:rPr>
                <w:noProof/>
                <w:webHidden/>
              </w:rPr>
              <w:fldChar w:fldCharType="end"/>
            </w:r>
          </w:hyperlink>
        </w:p>
        <w:p w14:paraId="0E0589DA" w14:textId="590B9156" w:rsidR="00C659A5" w:rsidRPr="00C659A5" w:rsidRDefault="00C659A5">
          <w:pPr>
            <w:pStyle w:val="TOC2"/>
            <w:tabs>
              <w:tab w:val="right" w:leader="dot" w:pos="9016"/>
            </w:tabs>
            <w:rPr>
              <w:rFonts w:eastAsiaTheme="minorEastAsia"/>
              <w:noProof/>
              <w:kern w:val="2"/>
              <w:lang w:eastAsia="en-GB"/>
              <w14:ligatures w14:val="standardContextual"/>
            </w:rPr>
          </w:pPr>
          <w:hyperlink w:anchor="_Toc146994737" w:history="1">
            <w:r w:rsidRPr="00C659A5">
              <w:rPr>
                <w:rStyle w:val="Hyperlink"/>
                <w:rFonts w:ascii="Arial" w:hAnsi="Arial" w:cs="Arial"/>
                <w:noProof/>
              </w:rPr>
              <w:t>Classification A and D</w:t>
            </w:r>
            <w:r w:rsidRPr="00C659A5">
              <w:rPr>
                <w:noProof/>
                <w:webHidden/>
              </w:rPr>
              <w:tab/>
            </w:r>
            <w:r w:rsidRPr="00C659A5">
              <w:rPr>
                <w:noProof/>
                <w:webHidden/>
              </w:rPr>
              <w:fldChar w:fldCharType="begin"/>
            </w:r>
            <w:r w:rsidRPr="00C659A5">
              <w:rPr>
                <w:noProof/>
                <w:webHidden/>
              </w:rPr>
              <w:instrText xml:space="preserve"> PAGEREF _Toc146994737 \h </w:instrText>
            </w:r>
            <w:r w:rsidRPr="00C659A5">
              <w:rPr>
                <w:noProof/>
                <w:webHidden/>
              </w:rPr>
            </w:r>
            <w:r w:rsidRPr="00C659A5">
              <w:rPr>
                <w:noProof/>
                <w:webHidden/>
              </w:rPr>
              <w:fldChar w:fldCharType="separate"/>
            </w:r>
            <w:r>
              <w:rPr>
                <w:noProof/>
                <w:webHidden/>
              </w:rPr>
              <w:t>16</w:t>
            </w:r>
            <w:r w:rsidRPr="00C659A5">
              <w:rPr>
                <w:noProof/>
                <w:webHidden/>
              </w:rPr>
              <w:fldChar w:fldCharType="end"/>
            </w:r>
          </w:hyperlink>
        </w:p>
        <w:p w14:paraId="05861CDB" w14:textId="69E9CA2B" w:rsidR="00C659A5" w:rsidRPr="00C659A5" w:rsidRDefault="00C659A5">
          <w:pPr>
            <w:pStyle w:val="TOC2"/>
            <w:tabs>
              <w:tab w:val="right" w:leader="dot" w:pos="9016"/>
            </w:tabs>
            <w:rPr>
              <w:rFonts w:eastAsiaTheme="minorEastAsia"/>
              <w:noProof/>
              <w:kern w:val="2"/>
              <w:lang w:eastAsia="en-GB"/>
              <w14:ligatures w14:val="standardContextual"/>
            </w:rPr>
          </w:pPr>
          <w:hyperlink w:anchor="_Toc146994738" w:history="1">
            <w:r w:rsidRPr="00C659A5">
              <w:rPr>
                <w:rStyle w:val="Hyperlink"/>
                <w:rFonts w:ascii="Arial" w:hAnsi="Arial" w:cs="Arial"/>
                <w:noProof/>
              </w:rPr>
              <w:t>Classifications B and D</w:t>
            </w:r>
            <w:r w:rsidRPr="00C659A5">
              <w:rPr>
                <w:noProof/>
                <w:webHidden/>
              </w:rPr>
              <w:tab/>
            </w:r>
            <w:r w:rsidRPr="00C659A5">
              <w:rPr>
                <w:noProof/>
                <w:webHidden/>
              </w:rPr>
              <w:fldChar w:fldCharType="begin"/>
            </w:r>
            <w:r w:rsidRPr="00C659A5">
              <w:rPr>
                <w:noProof/>
                <w:webHidden/>
              </w:rPr>
              <w:instrText xml:space="preserve"> PAGEREF _Toc146994738 \h </w:instrText>
            </w:r>
            <w:r w:rsidRPr="00C659A5">
              <w:rPr>
                <w:noProof/>
                <w:webHidden/>
              </w:rPr>
            </w:r>
            <w:r w:rsidRPr="00C659A5">
              <w:rPr>
                <w:noProof/>
                <w:webHidden/>
              </w:rPr>
              <w:fldChar w:fldCharType="separate"/>
            </w:r>
            <w:r>
              <w:rPr>
                <w:noProof/>
                <w:webHidden/>
              </w:rPr>
              <w:t>17</w:t>
            </w:r>
            <w:r w:rsidRPr="00C659A5">
              <w:rPr>
                <w:noProof/>
                <w:webHidden/>
              </w:rPr>
              <w:fldChar w:fldCharType="end"/>
            </w:r>
          </w:hyperlink>
        </w:p>
        <w:p w14:paraId="050DBAEE" w14:textId="495E5DBC" w:rsidR="00C659A5" w:rsidRPr="00C659A5" w:rsidRDefault="00C659A5">
          <w:pPr>
            <w:pStyle w:val="TOC2"/>
            <w:tabs>
              <w:tab w:val="right" w:leader="dot" w:pos="9016"/>
            </w:tabs>
            <w:rPr>
              <w:rFonts w:eastAsiaTheme="minorEastAsia"/>
              <w:noProof/>
              <w:kern w:val="2"/>
              <w:lang w:eastAsia="en-GB"/>
              <w14:ligatures w14:val="standardContextual"/>
            </w:rPr>
          </w:pPr>
          <w:hyperlink w:anchor="_Toc146994739" w:history="1">
            <w:r w:rsidRPr="00C659A5">
              <w:rPr>
                <w:rStyle w:val="Hyperlink"/>
                <w:rFonts w:ascii="Arial" w:hAnsi="Arial" w:cs="Arial"/>
                <w:noProof/>
              </w:rPr>
              <w:t>Classifications A and B and D</w:t>
            </w:r>
            <w:r w:rsidRPr="00C659A5">
              <w:rPr>
                <w:noProof/>
                <w:webHidden/>
              </w:rPr>
              <w:tab/>
            </w:r>
            <w:r w:rsidRPr="00C659A5">
              <w:rPr>
                <w:noProof/>
                <w:webHidden/>
              </w:rPr>
              <w:fldChar w:fldCharType="begin"/>
            </w:r>
            <w:r w:rsidRPr="00C659A5">
              <w:rPr>
                <w:noProof/>
                <w:webHidden/>
              </w:rPr>
              <w:instrText xml:space="preserve"> PAGEREF _Toc146994739 \h </w:instrText>
            </w:r>
            <w:r w:rsidRPr="00C659A5">
              <w:rPr>
                <w:noProof/>
                <w:webHidden/>
              </w:rPr>
            </w:r>
            <w:r w:rsidRPr="00C659A5">
              <w:rPr>
                <w:noProof/>
                <w:webHidden/>
              </w:rPr>
              <w:fldChar w:fldCharType="separate"/>
            </w:r>
            <w:r>
              <w:rPr>
                <w:noProof/>
                <w:webHidden/>
              </w:rPr>
              <w:t>19</w:t>
            </w:r>
            <w:r w:rsidRPr="00C659A5">
              <w:rPr>
                <w:noProof/>
                <w:webHidden/>
              </w:rPr>
              <w:fldChar w:fldCharType="end"/>
            </w:r>
          </w:hyperlink>
        </w:p>
        <w:p w14:paraId="7AC8E6DE" w14:textId="37FF2A80" w:rsidR="00C659A5" w:rsidRPr="00C659A5" w:rsidRDefault="00C659A5">
          <w:pPr>
            <w:pStyle w:val="TOC2"/>
            <w:tabs>
              <w:tab w:val="right" w:leader="dot" w:pos="9016"/>
            </w:tabs>
            <w:rPr>
              <w:rFonts w:eastAsiaTheme="minorEastAsia"/>
              <w:noProof/>
              <w:kern w:val="2"/>
              <w:lang w:eastAsia="en-GB"/>
              <w14:ligatures w14:val="standardContextual"/>
            </w:rPr>
          </w:pPr>
          <w:hyperlink w:anchor="_Toc146994740" w:history="1">
            <w:r w:rsidRPr="00C659A5">
              <w:rPr>
                <w:rStyle w:val="Hyperlink"/>
                <w:rFonts w:ascii="Arial" w:hAnsi="Arial" w:cs="Arial"/>
                <w:noProof/>
              </w:rPr>
              <w:t>Classifications B and C and D</w:t>
            </w:r>
            <w:r w:rsidRPr="00C659A5">
              <w:rPr>
                <w:noProof/>
                <w:webHidden/>
              </w:rPr>
              <w:tab/>
            </w:r>
            <w:r w:rsidRPr="00C659A5">
              <w:rPr>
                <w:noProof/>
                <w:webHidden/>
              </w:rPr>
              <w:fldChar w:fldCharType="begin"/>
            </w:r>
            <w:r w:rsidRPr="00C659A5">
              <w:rPr>
                <w:noProof/>
                <w:webHidden/>
              </w:rPr>
              <w:instrText xml:space="preserve"> PAGEREF _Toc146994740 \h </w:instrText>
            </w:r>
            <w:r w:rsidRPr="00C659A5">
              <w:rPr>
                <w:noProof/>
                <w:webHidden/>
              </w:rPr>
            </w:r>
            <w:r w:rsidRPr="00C659A5">
              <w:rPr>
                <w:noProof/>
                <w:webHidden/>
              </w:rPr>
              <w:fldChar w:fldCharType="separate"/>
            </w:r>
            <w:r>
              <w:rPr>
                <w:noProof/>
                <w:webHidden/>
              </w:rPr>
              <w:t>20</w:t>
            </w:r>
            <w:r w:rsidRPr="00C659A5">
              <w:rPr>
                <w:noProof/>
                <w:webHidden/>
              </w:rPr>
              <w:fldChar w:fldCharType="end"/>
            </w:r>
          </w:hyperlink>
        </w:p>
        <w:p w14:paraId="084DCB83" w14:textId="65AE6421" w:rsidR="00C659A5" w:rsidRDefault="00C659A5">
          <w:pPr>
            <w:pStyle w:val="TOC1"/>
            <w:tabs>
              <w:tab w:val="left" w:pos="440"/>
              <w:tab w:val="right" w:leader="dot" w:pos="9016"/>
            </w:tabs>
            <w:rPr>
              <w:rFonts w:eastAsiaTheme="minorEastAsia"/>
              <w:noProof/>
              <w:kern w:val="2"/>
              <w:lang w:eastAsia="en-GB"/>
              <w14:ligatures w14:val="standardContextual"/>
            </w:rPr>
          </w:pPr>
          <w:hyperlink w:anchor="_Toc146994741" w:history="1">
            <w:r w:rsidRPr="007A4843">
              <w:rPr>
                <w:rStyle w:val="Hyperlink"/>
                <w:rFonts w:ascii="Arial" w:hAnsi="Arial" w:cs="Arial"/>
                <w:b/>
                <w:bCs/>
                <w:noProof/>
              </w:rPr>
              <w:t>4.</w:t>
            </w:r>
            <w:r>
              <w:rPr>
                <w:rFonts w:eastAsiaTheme="minorEastAsia"/>
                <w:noProof/>
                <w:kern w:val="2"/>
                <w:lang w:eastAsia="en-GB"/>
                <w14:ligatures w14:val="standardContextual"/>
              </w:rPr>
              <w:tab/>
            </w:r>
            <w:r w:rsidRPr="007A4843">
              <w:rPr>
                <w:rStyle w:val="Hyperlink"/>
                <w:rFonts w:ascii="Arial" w:hAnsi="Arial" w:cs="Arial"/>
                <w:b/>
                <w:bCs/>
                <w:noProof/>
              </w:rPr>
              <w:t>Conclusions and recommendations</w:t>
            </w:r>
            <w:r>
              <w:rPr>
                <w:noProof/>
                <w:webHidden/>
              </w:rPr>
              <w:tab/>
            </w:r>
            <w:r>
              <w:rPr>
                <w:noProof/>
                <w:webHidden/>
              </w:rPr>
              <w:fldChar w:fldCharType="begin"/>
            </w:r>
            <w:r>
              <w:rPr>
                <w:noProof/>
                <w:webHidden/>
              </w:rPr>
              <w:instrText xml:space="preserve"> PAGEREF _Toc146994741 \h </w:instrText>
            </w:r>
            <w:r>
              <w:rPr>
                <w:noProof/>
                <w:webHidden/>
              </w:rPr>
            </w:r>
            <w:r>
              <w:rPr>
                <w:noProof/>
                <w:webHidden/>
              </w:rPr>
              <w:fldChar w:fldCharType="separate"/>
            </w:r>
            <w:r>
              <w:rPr>
                <w:noProof/>
                <w:webHidden/>
              </w:rPr>
              <w:t>21</w:t>
            </w:r>
            <w:r>
              <w:rPr>
                <w:noProof/>
                <w:webHidden/>
              </w:rPr>
              <w:fldChar w:fldCharType="end"/>
            </w:r>
          </w:hyperlink>
        </w:p>
        <w:p w14:paraId="2B85139E" w14:textId="4A710C8D" w:rsidR="00C659A5" w:rsidRDefault="00C659A5">
          <w:pPr>
            <w:pStyle w:val="TOC1"/>
            <w:tabs>
              <w:tab w:val="right" w:leader="dot" w:pos="9016"/>
            </w:tabs>
            <w:rPr>
              <w:rFonts w:eastAsiaTheme="minorEastAsia"/>
              <w:noProof/>
              <w:kern w:val="2"/>
              <w:lang w:eastAsia="en-GB"/>
              <w14:ligatures w14:val="standardContextual"/>
            </w:rPr>
          </w:pPr>
          <w:hyperlink w:anchor="_Toc146994742" w:history="1">
            <w:r w:rsidRPr="007A4843">
              <w:rPr>
                <w:rStyle w:val="Hyperlink"/>
                <w:rFonts w:ascii="Arial" w:hAnsi="Arial" w:cs="Arial"/>
                <w:b/>
                <w:bCs/>
                <w:noProof/>
              </w:rPr>
              <w:t>Annex 1: RDF translated to Excel table</w:t>
            </w:r>
            <w:r>
              <w:rPr>
                <w:noProof/>
                <w:webHidden/>
              </w:rPr>
              <w:tab/>
            </w:r>
            <w:r>
              <w:rPr>
                <w:noProof/>
                <w:webHidden/>
              </w:rPr>
              <w:fldChar w:fldCharType="begin"/>
            </w:r>
            <w:r>
              <w:rPr>
                <w:noProof/>
                <w:webHidden/>
              </w:rPr>
              <w:instrText xml:space="preserve"> PAGEREF _Toc146994742 \h </w:instrText>
            </w:r>
            <w:r>
              <w:rPr>
                <w:noProof/>
                <w:webHidden/>
              </w:rPr>
            </w:r>
            <w:r>
              <w:rPr>
                <w:noProof/>
                <w:webHidden/>
              </w:rPr>
              <w:fldChar w:fldCharType="separate"/>
            </w:r>
            <w:r>
              <w:rPr>
                <w:noProof/>
                <w:webHidden/>
              </w:rPr>
              <w:t>23</w:t>
            </w:r>
            <w:r>
              <w:rPr>
                <w:noProof/>
                <w:webHidden/>
              </w:rPr>
              <w:fldChar w:fldCharType="end"/>
            </w:r>
          </w:hyperlink>
        </w:p>
        <w:p w14:paraId="2B4E62A0" w14:textId="6127B160" w:rsidR="00C659A5" w:rsidRDefault="00C659A5">
          <w:pPr>
            <w:pStyle w:val="TOC1"/>
            <w:tabs>
              <w:tab w:val="right" w:leader="dot" w:pos="9016"/>
            </w:tabs>
            <w:rPr>
              <w:rFonts w:eastAsiaTheme="minorEastAsia"/>
              <w:noProof/>
              <w:kern w:val="2"/>
              <w:lang w:eastAsia="en-GB"/>
              <w14:ligatures w14:val="standardContextual"/>
            </w:rPr>
          </w:pPr>
          <w:hyperlink w:anchor="_Toc146994743" w:history="1">
            <w:r w:rsidRPr="007A4843">
              <w:rPr>
                <w:rStyle w:val="Hyperlink"/>
                <w:rFonts w:ascii="Arial" w:hAnsi="Arial" w:cs="Arial"/>
                <w:b/>
                <w:bCs/>
                <w:noProof/>
              </w:rPr>
              <w:t>Annex 2: Descriptors not being addressed</w:t>
            </w:r>
            <w:r>
              <w:rPr>
                <w:noProof/>
                <w:webHidden/>
              </w:rPr>
              <w:tab/>
            </w:r>
            <w:r>
              <w:rPr>
                <w:noProof/>
                <w:webHidden/>
              </w:rPr>
              <w:fldChar w:fldCharType="begin"/>
            </w:r>
            <w:r>
              <w:rPr>
                <w:noProof/>
                <w:webHidden/>
              </w:rPr>
              <w:instrText xml:space="preserve"> PAGEREF _Toc146994743 \h </w:instrText>
            </w:r>
            <w:r>
              <w:rPr>
                <w:noProof/>
                <w:webHidden/>
              </w:rPr>
            </w:r>
            <w:r>
              <w:rPr>
                <w:noProof/>
                <w:webHidden/>
              </w:rPr>
              <w:fldChar w:fldCharType="separate"/>
            </w:r>
            <w:r>
              <w:rPr>
                <w:noProof/>
                <w:webHidden/>
              </w:rPr>
              <w:t>24</w:t>
            </w:r>
            <w:r>
              <w:rPr>
                <w:noProof/>
                <w:webHidden/>
              </w:rPr>
              <w:fldChar w:fldCharType="end"/>
            </w:r>
          </w:hyperlink>
        </w:p>
        <w:p w14:paraId="792A5FE0" w14:textId="26A06290" w:rsidR="00C659A5" w:rsidRDefault="00C659A5">
          <w:pPr>
            <w:pStyle w:val="TOC1"/>
            <w:tabs>
              <w:tab w:val="right" w:leader="dot" w:pos="9016"/>
            </w:tabs>
            <w:rPr>
              <w:rFonts w:eastAsiaTheme="minorEastAsia"/>
              <w:noProof/>
              <w:kern w:val="2"/>
              <w:lang w:eastAsia="en-GB"/>
              <w14:ligatures w14:val="standardContextual"/>
            </w:rPr>
          </w:pPr>
          <w:hyperlink w:anchor="_Toc146994744" w:history="1">
            <w:r w:rsidRPr="007A4843">
              <w:rPr>
                <w:rStyle w:val="Hyperlink"/>
                <w:rFonts w:ascii="Arial" w:hAnsi="Arial" w:cs="Arial"/>
                <w:b/>
                <w:bCs/>
                <w:noProof/>
              </w:rPr>
              <w:t>Annex 3: Template table</w:t>
            </w:r>
            <w:r>
              <w:rPr>
                <w:noProof/>
                <w:webHidden/>
              </w:rPr>
              <w:tab/>
            </w:r>
            <w:r>
              <w:rPr>
                <w:noProof/>
                <w:webHidden/>
              </w:rPr>
              <w:fldChar w:fldCharType="begin"/>
            </w:r>
            <w:r>
              <w:rPr>
                <w:noProof/>
                <w:webHidden/>
              </w:rPr>
              <w:instrText xml:space="preserve"> PAGEREF _Toc146994744 \h </w:instrText>
            </w:r>
            <w:r>
              <w:rPr>
                <w:noProof/>
                <w:webHidden/>
              </w:rPr>
            </w:r>
            <w:r>
              <w:rPr>
                <w:noProof/>
                <w:webHidden/>
              </w:rPr>
              <w:fldChar w:fldCharType="separate"/>
            </w:r>
            <w:r>
              <w:rPr>
                <w:noProof/>
                <w:webHidden/>
              </w:rPr>
              <w:t>25</w:t>
            </w:r>
            <w:r>
              <w:rPr>
                <w:noProof/>
                <w:webHidden/>
              </w:rPr>
              <w:fldChar w:fldCharType="end"/>
            </w:r>
          </w:hyperlink>
        </w:p>
        <w:p w14:paraId="71FA4746" w14:textId="69AD06B7" w:rsidR="00082828" w:rsidRPr="00604A8F" w:rsidRDefault="00082828" w:rsidP="00437F8A">
          <w:pPr>
            <w:jc w:val="both"/>
          </w:pPr>
          <w:r w:rsidRPr="00604A8F">
            <w:rPr>
              <w:b/>
              <w:bCs/>
            </w:rPr>
            <w:fldChar w:fldCharType="end"/>
          </w:r>
        </w:p>
      </w:sdtContent>
    </w:sdt>
    <w:p w14:paraId="1A5E1A07" w14:textId="4D52166B" w:rsidR="003C2140" w:rsidRPr="00604A8F" w:rsidRDefault="003C2140" w:rsidP="00002519">
      <w:pPr>
        <w:jc w:val="both"/>
        <w:rPr>
          <w:rFonts w:ascii="Arial" w:hAnsi="Arial" w:cs="Arial"/>
        </w:rPr>
      </w:pPr>
    </w:p>
    <w:p w14:paraId="337CCF51" w14:textId="6215D2E0" w:rsidR="0060165F" w:rsidRPr="00604A8F" w:rsidRDefault="003C2140" w:rsidP="00002519">
      <w:pPr>
        <w:jc w:val="both"/>
        <w:rPr>
          <w:rFonts w:ascii="Arial" w:hAnsi="Arial" w:cs="Arial"/>
        </w:rPr>
      </w:pPr>
      <w:r w:rsidRPr="00604A8F">
        <w:rPr>
          <w:rFonts w:ascii="Arial" w:hAnsi="Arial" w:cs="Arial"/>
        </w:rPr>
        <w:br w:type="page"/>
      </w:r>
    </w:p>
    <w:p w14:paraId="1CC82CC0" w14:textId="085FDA5C" w:rsidR="0060165F" w:rsidRPr="006C78BF" w:rsidRDefault="00C92016" w:rsidP="006C78BF">
      <w:pPr>
        <w:pStyle w:val="paragraph"/>
        <w:spacing w:beforeAutospacing="0" w:after="0" w:afterAutospacing="0" w:line="276" w:lineRule="auto"/>
        <w:textAlignment w:val="baseline"/>
        <w:outlineLvl w:val="0"/>
        <w:rPr>
          <w:rStyle w:val="normaltextrun"/>
          <w:rFonts w:ascii="Arial" w:hAnsi="Arial" w:cs="Arial"/>
          <w:b/>
          <w:bCs/>
          <w:color w:val="009E84"/>
          <w:sz w:val="32"/>
          <w:szCs w:val="32"/>
        </w:rPr>
      </w:pPr>
      <w:bookmarkStart w:id="0" w:name="_Toc146994728"/>
      <w:r w:rsidRPr="006C78BF">
        <w:rPr>
          <w:rStyle w:val="normaltextrun"/>
          <w:rFonts w:ascii="Arial" w:hAnsi="Arial" w:cs="Arial"/>
          <w:b/>
          <w:bCs/>
          <w:color w:val="009E84"/>
          <w:sz w:val="32"/>
          <w:szCs w:val="32"/>
        </w:rPr>
        <w:lastRenderedPageBreak/>
        <w:t>Executive Summary</w:t>
      </w:r>
      <w:bookmarkEnd w:id="0"/>
    </w:p>
    <w:p w14:paraId="00FC1641" w14:textId="77777777" w:rsidR="00C659A5" w:rsidRDefault="00016321" w:rsidP="00C659A5">
      <w:pPr>
        <w:autoSpaceDE w:val="0"/>
        <w:autoSpaceDN w:val="0"/>
        <w:adjustRightInd w:val="0"/>
        <w:spacing w:before="240" w:after="0" w:line="276" w:lineRule="auto"/>
        <w:jc w:val="both"/>
        <w:rPr>
          <w:rFonts w:ascii="Arial" w:hAnsi="Arial" w:cs="Arial"/>
        </w:rPr>
      </w:pPr>
      <w:r w:rsidRPr="0048213F">
        <w:rPr>
          <w:rFonts w:ascii="Arial" w:hAnsi="Arial" w:cs="Arial"/>
        </w:rPr>
        <w:t>Work Package 5 (WP5)</w:t>
      </w:r>
      <w:r w:rsidR="00EA34AD" w:rsidRPr="0048213F">
        <w:rPr>
          <w:rFonts w:ascii="Arial" w:hAnsi="Arial" w:cs="Arial"/>
        </w:rPr>
        <w:t xml:space="preserve"> of the AURORA RI project</w:t>
      </w:r>
      <w:r w:rsidR="00FF1D85" w:rsidRPr="0048213F">
        <w:rPr>
          <w:rFonts w:ascii="Arial" w:hAnsi="Arial" w:cs="Arial"/>
        </w:rPr>
        <w:t xml:space="preserve"> aims to define a set of </w:t>
      </w:r>
      <w:r w:rsidR="00297C01" w:rsidRPr="0048213F">
        <w:rPr>
          <w:rFonts w:ascii="Arial" w:hAnsi="Arial" w:cs="Arial"/>
        </w:rPr>
        <w:t>measures</w:t>
      </w:r>
      <w:r w:rsidR="00FF1D85" w:rsidRPr="0048213F">
        <w:rPr>
          <w:rFonts w:ascii="Arial" w:hAnsi="Arial" w:cs="Arial"/>
        </w:rPr>
        <w:t xml:space="preserve"> for </w:t>
      </w:r>
      <w:r w:rsidR="00297C01" w:rsidRPr="0048213F">
        <w:rPr>
          <w:rFonts w:ascii="Arial" w:hAnsi="Arial" w:cs="Arial"/>
        </w:rPr>
        <w:t>strengthening</w:t>
      </w:r>
      <w:r w:rsidR="00FF1D85" w:rsidRPr="0048213F">
        <w:rPr>
          <w:rFonts w:ascii="Arial" w:hAnsi="Arial" w:cs="Arial"/>
        </w:rPr>
        <w:t xml:space="preserve"> human capital</w:t>
      </w:r>
      <w:r w:rsidR="00182E12" w:rsidRPr="0048213F">
        <w:rPr>
          <w:rFonts w:ascii="Arial" w:hAnsi="Arial" w:cs="Arial"/>
        </w:rPr>
        <w:t xml:space="preserve"> and in</w:t>
      </w:r>
      <w:r w:rsidR="003D55EC" w:rsidRPr="0048213F">
        <w:rPr>
          <w:rFonts w:ascii="Arial" w:hAnsi="Arial" w:cs="Arial"/>
        </w:rPr>
        <w:t>dividual</w:t>
      </w:r>
      <w:r w:rsidR="00182E12" w:rsidRPr="0048213F">
        <w:rPr>
          <w:rFonts w:ascii="Arial" w:hAnsi="Arial" w:cs="Arial"/>
        </w:rPr>
        <w:t xml:space="preserve"> resilience </w:t>
      </w:r>
      <w:r w:rsidR="003D55EC" w:rsidRPr="0048213F">
        <w:rPr>
          <w:rFonts w:ascii="Arial" w:hAnsi="Arial" w:cs="Arial"/>
        </w:rPr>
        <w:t>through</w:t>
      </w:r>
      <w:r w:rsidR="00182E12" w:rsidRPr="0048213F">
        <w:rPr>
          <w:rFonts w:ascii="Arial" w:hAnsi="Arial" w:cs="Arial"/>
        </w:rPr>
        <w:t xml:space="preserve"> career progress</w:t>
      </w:r>
      <w:r w:rsidR="008E2DF9" w:rsidRPr="0048213F">
        <w:rPr>
          <w:rFonts w:ascii="Arial" w:hAnsi="Arial" w:cs="Arial"/>
        </w:rPr>
        <w:t xml:space="preserve"> and reward, both for </w:t>
      </w:r>
      <w:r w:rsidR="003D55EC" w:rsidRPr="0048213F">
        <w:rPr>
          <w:rFonts w:ascii="Arial" w:hAnsi="Arial" w:cs="Arial"/>
        </w:rPr>
        <w:t>researchers</w:t>
      </w:r>
      <w:r w:rsidR="008E2DF9" w:rsidRPr="0048213F">
        <w:rPr>
          <w:rFonts w:ascii="Arial" w:hAnsi="Arial" w:cs="Arial"/>
        </w:rPr>
        <w:t xml:space="preserve"> and sup</w:t>
      </w:r>
      <w:r w:rsidR="006B7D70" w:rsidRPr="0048213F">
        <w:rPr>
          <w:rFonts w:ascii="Arial" w:hAnsi="Arial" w:cs="Arial"/>
        </w:rPr>
        <w:t>p</w:t>
      </w:r>
      <w:r w:rsidR="008E2DF9" w:rsidRPr="0048213F">
        <w:rPr>
          <w:rFonts w:ascii="Arial" w:hAnsi="Arial" w:cs="Arial"/>
        </w:rPr>
        <w:t>ort st</w:t>
      </w:r>
      <w:r w:rsidR="00C659A5">
        <w:rPr>
          <w:rFonts w:ascii="Arial" w:hAnsi="Arial" w:cs="Arial"/>
        </w:rPr>
        <w:t xml:space="preserve">aff. </w:t>
      </w:r>
      <w:r w:rsidR="00C659A5" w:rsidRPr="0048213F">
        <w:rPr>
          <w:rFonts w:ascii="Arial" w:hAnsi="Arial" w:cs="Arial"/>
        </w:rPr>
        <w:t xml:space="preserve">This document is the fourth deliverable for WP5 and is based on the work of Task 5.3 that aims to define a set of skills and competences needed to reinforce and empower researchers and researcher support staff. </w:t>
      </w:r>
    </w:p>
    <w:p w14:paraId="510EEFB0" w14:textId="373CC9B5" w:rsidR="00C659A5" w:rsidRDefault="00C659A5" w:rsidP="006C78BF">
      <w:pPr>
        <w:autoSpaceDE w:val="0"/>
        <w:autoSpaceDN w:val="0"/>
        <w:adjustRightInd w:val="0"/>
        <w:spacing w:before="240" w:after="0" w:line="276" w:lineRule="auto"/>
        <w:jc w:val="both"/>
        <w:rPr>
          <w:rFonts w:ascii="Arial" w:hAnsi="Arial" w:cs="Arial"/>
        </w:rPr>
      </w:pPr>
      <w:r>
        <w:rPr>
          <w:rFonts w:ascii="Arial" w:hAnsi="Arial" w:cs="Arial"/>
        </w:rPr>
        <w:t xml:space="preserve">The information gathered for this deliverable will feed into the final output of AURORA RI: the shared support plan for research and innovation within Aurora. </w:t>
      </w:r>
      <w:r>
        <w:rPr>
          <w:rFonts w:ascii="Arial" w:hAnsi="Arial" w:cs="Arial"/>
        </w:rPr>
        <w:t>By bolstering human capital in academia, the Aurora universities further enhance their excellence in research and innovation.</w:t>
      </w:r>
      <w:r>
        <w:rPr>
          <w:rFonts w:ascii="Arial" w:hAnsi="Arial" w:cs="Arial"/>
        </w:rPr>
        <w:t xml:space="preserve"> This is in line with the European Commission priorities identified in the </w:t>
      </w:r>
      <w:r w:rsidRPr="00C659A5">
        <w:rPr>
          <w:rFonts w:ascii="Arial" w:hAnsi="Arial" w:cs="Arial"/>
        </w:rPr>
        <w:t>new European Research Area communication; the Horizon Europe missions; the European Digital Transformation; and the EU Green Dea</w:t>
      </w:r>
      <w:r>
        <w:rPr>
          <w:rFonts w:ascii="Arial" w:hAnsi="Arial" w:cs="Arial"/>
        </w:rPr>
        <w:t>l.</w:t>
      </w:r>
    </w:p>
    <w:p w14:paraId="1D0BA6E9" w14:textId="77777777" w:rsidR="00C659A5" w:rsidRDefault="00C659A5" w:rsidP="006C78BF">
      <w:pPr>
        <w:autoSpaceDE w:val="0"/>
        <w:autoSpaceDN w:val="0"/>
        <w:adjustRightInd w:val="0"/>
        <w:spacing w:before="240" w:after="0" w:line="276" w:lineRule="auto"/>
        <w:jc w:val="both"/>
        <w:rPr>
          <w:rFonts w:ascii="Arial" w:hAnsi="Arial" w:cs="Arial"/>
        </w:rPr>
      </w:pPr>
    </w:p>
    <w:p w14:paraId="6AC76724" w14:textId="77777777" w:rsidR="00C659A5" w:rsidRDefault="00C659A5">
      <w:pPr>
        <w:rPr>
          <w:rStyle w:val="normaltextrun"/>
          <w:rFonts w:ascii="Arial" w:eastAsia="Times New Roman" w:hAnsi="Arial" w:cs="Arial"/>
          <w:b/>
          <w:bCs/>
          <w:color w:val="009E84"/>
          <w:sz w:val="32"/>
          <w:szCs w:val="32"/>
          <w:lang w:eastAsia="en-GB"/>
        </w:rPr>
      </w:pPr>
    </w:p>
    <w:p w14:paraId="523F87FF" w14:textId="77777777" w:rsidR="00C659A5" w:rsidRDefault="00C659A5">
      <w:pPr>
        <w:rPr>
          <w:rStyle w:val="normaltextrun"/>
          <w:rFonts w:ascii="Arial" w:eastAsia="Times New Roman" w:hAnsi="Arial" w:cs="Arial"/>
          <w:b/>
          <w:bCs/>
          <w:color w:val="009E84"/>
          <w:sz w:val="32"/>
          <w:szCs w:val="32"/>
          <w:lang w:eastAsia="en-GB"/>
        </w:rPr>
      </w:pPr>
      <w:bookmarkStart w:id="1" w:name="_Toc146976114"/>
      <w:r>
        <w:rPr>
          <w:rStyle w:val="normaltextrun"/>
          <w:rFonts w:ascii="Arial" w:hAnsi="Arial" w:cs="Arial"/>
          <w:b/>
          <w:bCs/>
          <w:color w:val="009E84"/>
          <w:sz w:val="32"/>
          <w:szCs w:val="32"/>
        </w:rPr>
        <w:br w:type="page"/>
      </w:r>
    </w:p>
    <w:p w14:paraId="2C19645B" w14:textId="630F04FF" w:rsidR="006D571E" w:rsidRPr="00590805" w:rsidRDefault="006D571E" w:rsidP="006D571E">
      <w:pPr>
        <w:pStyle w:val="paragraph"/>
        <w:spacing w:beforeAutospacing="0" w:after="0" w:afterAutospacing="0" w:line="276" w:lineRule="auto"/>
        <w:textAlignment w:val="baseline"/>
        <w:outlineLvl w:val="0"/>
        <w:rPr>
          <w:rStyle w:val="normaltextrun"/>
          <w:rFonts w:ascii="Arial" w:hAnsi="Arial" w:cs="Arial"/>
          <w:b/>
          <w:bCs/>
          <w:color w:val="009E84"/>
          <w:sz w:val="32"/>
          <w:szCs w:val="32"/>
        </w:rPr>
      </w:pPr>
      <w:bookmarkStart w:id="2" w:name="_Toc146994729"/>
      <w:r w:rsidRPr="00590805">
        <w:rPr>
          <w:rStyle w:val="normaltextrun"/>
          <w:rFonts w:ascii="Arial" w:hAnsi="Arial" w:cs="Arial"/>
          <w:b/>
          <w:bCs/>
          <w:color w:val="009E84"/>
          <w:sz w:val="32"/>
          <w:szCs w:val="32"/>
        </w:rPr>
        <w:lastRenderedPageBreak/>
        <w:t>Project Abstract</w:t>
      </w:r>
      <w:bookmarkEnd w:id="1"/>
      <w:bookmarkEnd w:id="2"/>
    </w:p>
    <w:p w14:paraId="652BB77F" w14:textId="77777777" w:rsidR="006D571E" w:rsidRPr="00B468E0" w:rsidRDefault="006D571E" w:rsidP="006D571E">
      <w:pPr>
        <w:autoSpaceDE w:val="0"/>
        <w:autoSpaceDN w:val="0"/>
        <w:adjustRightInd w:val="0"/>
        <w:spacing w:before="240" w:after="0" w:line="276" w:lineRule="auto"/>
        <w:jc w:val="both"/>
        <w:rPr>
          <w:rFonts w:ascii="Arial" w:hAnsi="Arial" w:cs="Arial"/>
        </w:rPr>
      </w:pPr>
      <w:r w:rsidRPr="00B468E0">
        <w:rPr>
          <w:rFonts w:ascii="Arial" w:hAnsi="Arial" w:cs="Arial"/>
        </w:rPr>
        <w:t>The AURORA RI project develops closer research and innovation support structures to</w:t>
      </w:r>
      <w:r>
        <w:rPr>
          <w:rFonts w:ascii="Arial" w:hAnsi="Arial" w:cs="Arial"/>
        </w:rPr>
        <w:t xml:space="preserve"> </w:t>
      </w:r>
      <w:r w:rsidRPr="00B468E0">
        <w:rPr>
          <w:rFonts w:ascii="Arial" w:hAnsi="Arial" w:cs="Arial"/>
        </w:rPr>
        <w:t>complement the excellent research and innovation activities within the Aurora Alliance, a</w:t>
      </w:r>
      <w:r>
        <w:rPr>
          <w:rFonts w:ascii="Arial" w:hAnsi="Arial" w:cs="Arial"/>
        </w:rPr>
        <w:t xml:space="preserve"> </w:t>
      </w:r>
      <w:r w:rsidRPr="00B468E0">
        <w:rPr>
          <w:rFonts w:ascii="Arial" w:hAnsi="Arial" w:cs="Arial"/>
        </w:rPr>
        <w:t>European Universities Initiative funded by the European Commission. It will further deepen</w:t>
      </w:r>
      <w:r>
        <w:rPr>
          <w:rFonts w:ascii="Arial" w:hAnsi="Arial" w:cs="Arial"/>
        </w:rPr>
        <w:t xml:space="preserve"> </w:t>
      </w:r>
      <w:r w:rsidRPr="00B468E0">
        <w:rPr>
          <w:rFonts w:ascii="Arial" w:hAnsi="Arial" w:cs="Arial"/>
        </w:rPr>
        <w:t>and expand the cooperation among these universities and strengthen their identity as</w:t>
      </w:r>
      <w:r>
        <w:rPr>
          <w:rFonts w:ascii="Arial" w:hAnsi="Arial" w:cs="Arial"/>
        </w:rPr>
        <w:t xml:space="preserve"> </w:t>
      </w:r>
      <w:r w:rsidRPr="00B468E0">
        <w:rPr>
          <w:rFonts w:ascii="Arial" w:hAnsi="Arial" w:cs="Arial"/>
        </w:rPr>
        <w:t>research-intensive universities dedicated to societal impact and engagement. The aim of</w:t>
      </w:r>
      <w:r>
        <w:rPr>
          <w:rFonts w:ascii="Arial" w:hAnsi="Arial" w:cs="Arial"/>
        </w:rPr>
        <w:t xml:space="preserve"> </w:t>
      </w:r>
      <w:r w:rsidRPr="00B468E0">
        <w:rPr>
          <w:rFonts w:ascii="Arial" w:hAnsi="Arial" w:cs="Arial"/>
        </w:rPr>
        <w:t>Aurora RI is to develop a research and innovation support agenda framed by the Sustainable Development Goals (SDGs) and based on the four priority domains of the Alliance:</w:t>
      </w:r>
    </w:p>
    <w:p w14:paraId="592B6511" w14:textId="77777777" w:rsidR="006D571E" w:rsidRPr="00B468E0" w:rsidRDefault="006D571E" w:rsidP="006D571E">
      <w:pPr>
        <w:autoSpaceDE w:val="0"/>
        <w:autoSpaceDN w:val="0"/>
        <w:adjustRightInd w:val="0"/>
        <w:spacing w:before="240" w:after="0" w:line="276" w:lineRule="auto"/>
        <w:jc w:val="both"/>
        <w:rPr>
          <w:rFonts w:ascii="Arial" w:hAnsi="Arial" w:cs="Arial"/>
        </w:rPr>
      </w:pPr>
      <w:r w:rsidRPr="00B468E0">
        <w:rPr>
          <w:rFonts w:ascii="Arial" w:hAnsi="Arial" w:cs="Arial"/>
        </w:rPr>
        <w:t>1. Sustainability and Climate Change;</w:t>
      </w:r>
    </w:p>
    <w:p w14:paraId="70D12686" w14:textId="77777777" w:rsidR="006D571E" w:rsidRPr="00B468E0" w:rsidRDefault="006D571E" w:rsidP="006D571E">
      <w:pPr>
        <w:autoSpaceDE w:val="0"/>
        <w:autoSpaceDN w:val="0"/>
        <w:adjustRightInd w:val="0"/>
        <w:spacing w:after="0" w:line="276" w:lineRule="auto"/>
        <w:jc w:val="both"/>
        <w:rPr>
          <w:rFonts w:ascii="Arial" w:hAnsi="Arial" w:cs="Arial"/>
        </w:rPr>
      </w:pPr>
      <w:r w:rsidRPr="00B468E0">
        <w:rPr>
          <w:rFonts w:ascii="Arial" w:hAnsi="Arial" w:cs="Arial"/>
        </w:rPr>
        <w:t>2. Digital Society and Global Citizenship;</w:t>
      </w:r>
    </w:p>
    <w:p w14:paraId="22BFCB5B" w14:textId="77777777" w:rsidR="006D571E" w:rsidRPr="00B468E0" w:rsidRDefault="006D571E" w:rsidP="006D571E">
      <w:pPr>
        <w:autoSpaceDE w:val="0"/>
        <w:autoSpaceDN w:val="0"/>
        <w:adjustRightInd w:val="0"/>
        <w:spacing w:after="0" w:line="276" w:lineRule="auto"/>
        <w:jc w:val="both"/>
        <w:rPr>
          <w:rFonts w:ascii="Arial" w:hAnsi="Arial" w:cs="Arial"/>
        </w:rPr>
      </w:pPr>
      <w:r w:rsidRPr="00B468E0">
        <w:rPr>
          <w:rFonts w:ascii="Arial" w:hAnsi="Arial" w:cs="Arial"/>
        </w:rPr>
        <w:t>3. Health and Wellbeing; and</w:t>
      </w:r>
    </w:p>
    <w:p w14:paraId="32E93275" w14:textId="77777777" w:rsidR="006D571E" w:rsidRPr="00B468E0" w:rsidRDefault="006D571E" w:rsidP="006D571E">
      <w:pPr>
        <w:autoSpaceDE w:val="0"/>
        <w:autoSpaceDN w:val="0"/>
        <w:adjustRightInd w:val="0"/>
        <w:spacing w:after="0" w:line="276" w:lineRule="auto"/>
        <w:jc w:val="both"/>
        <w:rPr>
          <w:rFonts w:ascii="Arial" w:hAnsi="Arial" w:cs="Arial"/>
        </w:rPr>
      </w:pPr>
      <w:r w:rsidRPr="00B468E0">
        <w:rPr>
          <w:rFonts w:ascii="Arial" w:hAnsi="Arial" w:cs="Arial"/>
        </w:rPr>
        <w:t>4. Culture: Diversity and Identity.</w:t>
      </w:r>
    </w:p>
    <w:p w14:paraId="37418886" w14:textId="77777777" w:rsidR="006D571E" w:rsidRPr="00B468E0" w:rsidRDefault="006D571E" w:rsidP="006D571E">
      <w:pPr>
        <w:autoSpaceDE w:val="0"/>
        <w:autoSpaceDN w:val="0"/>
        <w:adjustRightInd w:val="0"/>
        <w:spacing w:before="240" w:after="0" w:line="276" w:lineRule="auto"/>
        <w:jc w:val="both"/>
        <w:rPr>
          <w:rFonts w:ascii="Arial" w:hAnsi="Arial" w:cs="Arial"/>
        </w:rPr>
      </w:pPr>
      <w:r w:rsidRPr="00B468E0">
        <w:rPr>
          <w:rFonts w:ascii="Arial" w:hAnsi="Arial" w:cs="Arial"/>
        </w:rPr>
        <w:t>The project focus is to identify and achieve an understanding of best practices and policies on sharing research infrastructure and resources, cooperation on open science and</w:t>
      </w:r>
      <w:r>
        <w:rPr>
          <w:rFonts w:ascii="Arial" w:hAnsi="Arial" w:cs="Arial"/>
        </w:rPr>
        <w:t xml:space="preserve"> </w:t>
      </w:r>
      <w:r w:rsidRPr="00B468E0">
        <w:rPr>
          <w:rFonts w:ascii="Arial" w:hAnsi="Arial" w:cs="Arial"/>
        </w:rPr>
        <w:t>entrepreneurial activity, empowering human capital, and mainstreaming citizen engagement.</w:t>
      </w:r>
      <w:r>
        <w:rPr>
          <w:rFonts w:ascii="Arial" w:hAnsi="Arial" w:cs="Arial"/>
        </w:rPr>
        <w:t xml:space="preserve"> </w:t>
      </w:r>
      <w:r w:rsidRPr="00B468E0">
        <w:rPr>
          <w:rFonts w:ascii="Arial" w:hAnsi="Arial" w:cs="Arial"/>
        </w:rPr>
        <w:t>Throughout the project we analyse and map best practices already in place, learning from</w:t>
      </w:r>
      <w:r>
        <w:rPr>
          <w:rFonts w:ascii="Arial" w:hAnsi="Arial" w:cs="Arial"/>
        </w:rPr>
        <w:t xml:space="preserve"> </w:t>
      </w:r>
      <w:r w:rsidRPr="00B468E0">
        <w:rPr>
          <w:rFonts w:ascii="Arial" w:hAnsi="Arial" w:cs="Arial"/>
        </w:rPr>
        <w:t>each other. We define barriers to cooperation at national and international level and find ways to overcome them where possible. The findings will create the basis for our Research &amp; Innovation support agenda and will be shared with the other European Universities and</w:t>
      </w:r>
      <w:r>
        <w:rPr>
          <w:rFonts w:ascii="Arial" w:hAnsi="Arial" w:cs="Arial"/>
        </w:rPr>
        <w:t xml:space="preserve"> </w:t>
      </w:r>
      <w:r w:rsidRPr="00B468E0">
        <w:rPr>
          <w:rFonts w:ascii="Arial" w:hAnsi="Arial" w:cs="Arial"/>
        </w:rPr>
        <w:t>beyond. The actions implemented during the project period aim at creating a platform for</w:t>
      </w:r>
      <w:r>
        <w:rPr>
          <w:rFonts w:ascii="Arial" w:hAnsi="Arial" w:cs="Arial"/>
        </w:rPr>
        <w:t xml:space="preserve"> </w:t>
      </w:r>
      <w:r w:rsidRPr="00B468E0">
        <w:rPr>
          <w:rFonts w:ascii="Arial" w:hAnsi="Arial" w:cs="Arial"/>
        </w:rPr>
        <w:t>cooperation that will sustain beyond the lifetime of the project and equip researchers and</w:t>
      </w:r>
      <w:r>
        <w:rPr>
          <w:rFonts w:ascii="Arial" w:hAnsi="Arial" w:cs="Arial"/>
        </w:rPr>
        <w:t xml:space="preserve"> </w:t>
      </w:r>
      <w:r w:rsidRPr="00B468E0">
        <w:rPr>
          <w:rFonts w:ascii="Arial" w:hAnsi="Arial" w:cs="Arial"/>
        </w:rPr>
        <w:t>students at Aurora Alliance Universities with a broad toolkit to conduct excellent research and disruptive innovation.</w:t>
      </w:r>
    </w:p>
    <w:p w14:paraId="49CA3129" w14:textId="77777777" w:rsidR="00280101" w:rsidRPr="00604A8F" w:rsidRDefault="00280101" w:rsidP="006D571E">
      <w:pPr>
        <w:autoSpaceDE w:val="0"/>
        <w:autoSpaceDN w:val="0"/>
        <w:adjustRightInd w:val="0"/>
        <w:spacing w:after="0" w:line="276" w:lineRule="auto"/>
        <w:jc w:val="both"/>
        <w:rPr>
          <w:rFonts w:ascii="Arial" w:hAnsi="Arial" w:cs="Arial"/>
        </w:rPr>
      </w:pPr>
    </w:p>
    <w:p w14:paraId="68D92A25" w14:textId="77777777" w:rsidR="006D571E" w:rsidRDefault="006D571E" w:rsidP="006D571E">
      <w:pPr>
        <w:spacing w:line="276" w:lineRule="auto"/>
        <w:rPr>
          <w:rFonts w:ascii="Salome" w:eastAsiaTheme="majorEastAsia" w:hAnsi="Salome" w:cstheme="majorBidi"/>
          <w:b/>
          <w:bCs/>
          <w:color w:val="2E74B5" w:themeColor="accent1" w:themeShade="BF"/>
          <w:sz w:val="32"/>
          <w:szCs w:val="28"/>
        </w:rPr>
      </w:pPr>
      <w:r>
        <w:br w:type="page"/>
      </w:r>
    </w:p>
    <w:p w14:paraId="253B2350" w14:textId="43993D80" w:rsidR="002E0D54" w:rsidRPr="006D571E" w:rsidRDefault="002E0D54" w:rsidP="006D571E">
      <w:pPr>
        <w:pStyle w:val="paragraph"/>
        <w:numPr>
          <w:ilvl w:val="0"/>
          <w:numId w:val="21"/>
        </w:numPr>
        <w:spacing w:beforeAutospacing="0" w:after="0" w:afterAutospacing="0" w:line="276" w:lineRule="auto"/>
        <w:textAlignment w:val="baseline"/>
        <w:outlineLvl w:val="0"/>
        <w:rPr>
          <w:rStyle w:val="normaltextrun"/>
          <w:rFonts w:ascii="Arial" w:hAnsi="Arial" w:cs="Arial"/>
          <w:b/>
          <w:bCs/>
          <w:color w:val="009E84"/>
          <w:sz w:val="32"/>
          <w:szCs w:val="32"/>
        </w:rPr>
      </w:pPr>
      <w:bookmarkStart w:id="3" w:name="_Toc146994730"/>
      <w:r w:rsidRPr="006D571E">
        <w:rPr>
          <w:rStyle w:val="normaltextrun"/>
          <w:rFonts w:ascii="Arial" w:hAnsi="Arial" w:cs="Arial"/>
          <w:b/>
          <w:bCs/>
          <w:color w:val="009E84"/>
          <w:sz w:val="32"/>
          <w:szCs w:val="32"/>
        </w:rPr>
        <w:lastRenderedPageBreak/>
        <w:t>Introduction</w:t>
      </w:r>
      <w:bookmarkEnd w:id="3"/>
    </w:p>
    <w:p w14:paraId="3EFAF4ED" w14:textId="430523A2" w:rsidR="00F00AB6" w:rsidRPr="00604A8F" w:rsidRDefault="00F00AB6" w:rsidP="006D571E">
      <w:pPr>
        <w:autoSpaceDE w:val="0"/>
        <w:autoSpaceDN w:val="0"/>
        <w:adjustRightInd w:val="0"/>
        <w:spacing w:before="240" w:after="0" w:line="276" w:lineRule="auto"/>
        <w:jc w:val="both"/>
        <w:rPr>
          <w:rFonts w:ascii="Arial" w:hAnsi="Arial" w:cs="Arial"/>
        </w:rPr>
      </w:pPr>
      <w:r w:rsidRPr="00604A8F">
        <w:rPr>
          <w:rFonts w:ascii="Arial" w:hAnsi="Arial" w:cs="Arial"/>
        </w:rPr>
        <w:t>To foster an innovative and thriving research and innovation (R&amp;I) environment, it is crucial to reinforce and empower researchers and research support staff. This requires not only technical and subject-specific competencies but also a range of transferable skills that enable individuals to adapt to changing research landscapes, collaborate across disciplines and sectors, and communicate their findings effectively to various stakeholders.</w:t>
      </w:r>
    </w:p>
    <w:p w14:paraId="4C4E3A70" w14:textId="77777777" w:rsidR="004E65CF" w:rsidRPr="00604A8F" w:rsidRDefault="008463A7" w:rsidP="006D571E">
      <w:pPr>
        <w:pStyle w:val="ListParagraph"/>
        <w:numPr>
          <w:ilvl w:val="0"/>
          <w:numId w:val="2"/>
        </w:numPr>
        <w:spacing w:before="240" w:line="276" w:lineRule="auto"/>
        <w:jc w:val="both"/>
        <w:rPr>
          <w:rFonts w:ascii="Arial" w:hAnsi="Arial" w:cs="Arial"/>
          <w:sz w:val="20"/>
          <w:szCs w:val="20"/>
          <w:lang w:val="en-GB"/>
        </w:rPr>
      </w:pPr>
      <w:r w:rsidRPr="00604A8F">
        <w:rPr>
          <w:rFonts w:ascii="Arial" w:hAnsi="Arial" w:cs="Arial"/>
          <w:sz w:val="22"/>
          <w:szCs w:val="22"/>
          <w:lang w:val="en-GB"/>
        </w:rPr>
        <w:t>Technical skills: Deep knowledge of one's field of study is a fundamental requirement for researchers. This includes an understanding of research methodologies, data analysis, and the use of specialized tools and technologies. Staying up-to-date with advances in these areas is crucial due to the rapid pace of scientific and technological developments.</w:t>
      </w:r>
    </w:p>
    <w:p w14:paraId="60B28718" w14:textId="77777777" w:rsidR="004E65CF" w:rsidRPr="00604A8F" w:rsidRDefault="008463A7" w:rsidP="006D571E">
      <w:pPr>
        <w:pStyle w:val="ListParagraph"/>
        <w:numPr>
          <w:ilvl w:val="0"/>
          <w:numId w:val="2"/>
        </w:numPr>
        <w:spacing w:before="240" w:line="276" w:lineRule="auto"/>
        <w:jc w:val="both"/>
        <w:rPr>
          <w:rFonts w:ascii="Arial" w:hAnsi="Arial" w:cs="Arial"/>
          <w:sz w:val="20"/>
          <w:szCs w:val="20"/>
          <w:lang w:val="en-GB"/>
        </w:rPr>
      </w:pPr>
      <w:r w:rsidRPr="00604A8F">
        <w:rPr>
          <w:rFonts w:ascii="Arial" w:hAnsi="Arial" w:cs="Arial"/>
          <w:sz w:val="22"/>
          <w:szCs w:val="22"/>
          <w:lang w:val="en-GB"/>
        </w:rPr>
        <w:t xml:space="preserve">Critical thinking and problem-solving: Researchers should be able to critically </w:t>
      </w:r>
      <w:r w:rsidR="005179F5" w:rsidRPr="00604A8F">
        <w:rPr>
          <w:rFonts w:ascii="Arial" w:hAnsi="Arial" w:cs="Arial"/>
          <w:sz w:val="22"/>
          <w:szCs w:val="22"/>
          <w:lang w:val="en-GB"/>
        </w:rPr>
        <w:t>analyse</w:t>
      </w:r>
      <w:r w:rsidRPr="00604A8F">
        <w:rPr>
          <w:rFonts w:ascii="Arial" w:hAnsi="Arial" w:cs="Arial"/>
          <w:sz w:val="22"/>
          <w:szCs w:val="22"/>
          <w:lang w:val="en-GB"/>
        </w:rPr>
        <w:t xml:space="preserve"> and evaluate information, formulate sound hypotheses, and devise strategies to solve complex problems. These skills are essential in all stages of research, from the formulation of research questions to the interpretation of results.</w:t>
      </w:r>
    </w:p>
    <w:p w14:paraId="3E632541" w14:textId="77777777" w:rsidR="004E65CF" w:rsidRPr="00604A8F" w:rsidRDefault="008463A7" w:rsidP="006D571E">
      <w:pPr>
        <w:pStyle w:val="ListParagraph"/>
        <w:numPr>
          <w:ilvl w:val="0"/>
          <w:numId w:val="2"/>
        </w:numPr>
        <w:spacing w:before="240" w:line="276" w:lineRule="auto"/>
        <w:jc w:val="both"/>
        <w:rPr>
          <w:rFonts w:ascii="Arial" w:hAnsi="Arial" w:cs="Arial"/>
          <w:sz w:val="20"/>
          <w:szCs w:val="20"/>
          <w:lang w:val="en-GB"/>
        </w:rPr>
      </w:pPr>
      <w:r w:rsidRPr="00604A8F">
        <w:rPr>
          <w:rFonts w:ascii="Arial" w:hAnsi="Arial" w:cs="Arial"/>
          <w:sz w:val="22"/>
          <w:szCs w:val="22"/>
          <w:lang w:val="en-GB"/>
        </w:rPr>
        <w:t>Project management: The ability to manage projects efficiently, including planning, budgeting, time management, risk management, and resource allocation, is essential for conducting research. This also involves understanding funding mechanisms and being able to write successful grant proposals.</w:t>
      </w:r>
    </w:p>
    <w:p w14:paraId="21695783" w14:textId="77777777" w:rsidR="004E65CF" w:rsidRPr="00604A8F" w:rsidRDefault="008463A7" w:rsidP="006D571E">
      <w:pPr>
        <w:pStyle w:val="ListParagraph"/>
        <w:numPr>
          <w:ilvl w:val="0"/>
          <w:numId w:val="2"/>
        </w:numPr>
        <w:spacing w:before="240" w:line="276" w:lineRule="auto"/>
        <w:jc w:val="both"/>
        <w:rPr>
          <w:rFonts w:ascii="Arial" w:hAnsi="Arial" w:cs="Arial"/>
          <w:sz w:val="20"/>
          <w:szCs w:val="20"/>
          <w:lang w:val="en-GB"/>
        </w:rPr>
      </w:pPr>
      <w:r w:rsidRPr="00604A8F">
        <w:rPr>
          <w:rFonts w:ascii="Arial" w:hAnsi="Arial" w:cs="Arial"/>
          <w:sz w:val="22"/>
          <w:szCs w:val="22"/>
          <w:lang w:val="en-GB"/>
        </w:rPr>
        <w:t>Communication skills: Effective communication is essential for disseminating research findings, engaging with the public, and collaborating with colleagues. This includes both written and verbal communication, as well as the ability to use digital communication tools and to present complex information in a clear and accessible manner.</w:t>
      </w:r>
    </w:p>
    <w:p w14:paraId="60452738" w14:textId="77777777" w:rsidR="004E65CF" w:rsidRPr="00604A8F" w:rsidRDefault="008463A7" w:rsidP="006D571E">
      <w:pPr>
        <w:pStyle w:val="ListParagraph"/>
        <w:numPr>
          <w:ilvl w:val="0"/>
          <w:numId w:val="2"/>
        </w:numPr>
        <w:spacing w:before="240" w:line="276" w:lineRule="auto"/>
        <w:jc w:val="both"/>
        <w:rPr>
          <w:rFonts w:ascii="Arial" w:hAnsi="Arial" w:cs="Arial"/>
          <w:sz w:val="20"/>
          <w:szCs w:val="20"/>
          <w:lang w:val="en-GB"/>
        </w:rPr>
      </w:pPr>
      <w:r w:rsidRPr="00604A8F">
        <w:rPr>
          <w:rFonts w:ascii="Arial" w:hAnsi="Arial" w:cs="Arial"/>
          <w:sz w:val="22"/>
          <w:szCs w:val="22"/>
          <w:lang w:val="en-GB"/>
        </w:rPr>
        <w:t>Collaboration and teamwork: Interdisciplinary and intersectoral collaborations are increasingly important in R&amp;I. Researchers should be able to work effectively in diverse teams and to navigate collaborations with colleagues from different disciplines, sectors, and cultural backgrounds.</w:t>
      </w:r>
    </w:p>
    <w:p w14:paraId="0F7F58E6" w14:textId="35718D44" w:rsidR="008463A7" w:rsidRPr="00604A8F" w:rsidRDefault="008463A7" w:rsidP="006D571E">
      <w:pPr>
        <w:pStyle w:val="ListParagraph"/>
        <w:numPr>
          <w:ilvl w:val="0"/>
          <w:numId w:val="2"/>
        </w:numPr>
        <w:spacing w:before="240" w:line="276" w:lineRule="auto"/>
        <w:jc w:val="both"/>
        <w:rPr>
          <w:rFonts w:ascii="Arial" w:hAnsi="Arial" w:cs="Arial"/>
          <w:sz w:val="20"/>
          <w:szCs w:val="20"/>
          <w:lang w:val="en-GB"/>
        </w:rPr>
      </w:pPr>
      <w:r w:rsidRPr="00604A8F">
        <w:rPr>
          <w:rFonts w:ascii="Arial" w:hAnsi="Arial" w:cs="Arial"/>
          <w:sz w:val="22"/>
          <w:szCs w:val="22"/>
          <w:lang w:val="en-GB"/>
        </w:rPr>
        <w:t>Ethics and integrity: Researchers should have a solid understanding of research ethics and the principles of research integrity. This includes issues such as data protection, confidentiality, informed consent, and the responsible use of research findings.</w:t>
      </w:r>
    </w:p>
    <w:p w14:paraId="134A4DF6" w14:textId="7028BF54" w:rsidR="00E36835" w:rsidRPr="001D3F2F" w:rsidRDefault="008463A7" w:rsidP="006D571E">
      <w:pPr>
        <w:spacing w:before="240" w:line="276" w:lineRule="auto"/>
        <w:jc w:val="both"/>
        <w:rPr>
          <w:rFonts w:ascii="Arial" w:hAnsi="Arial" w:cs="Arial"/>
        </w:rPr>
      </w:pPr>
      <w:r w:rsidRPr="008F37E4">
        <w:rPr>
          <w:rFonts w:ascii="Arial" w:hAnsi="Arial" w:cs="Arial"/>
        </w:rPr>
        <w:t>For research support staff, in addition to technical competencies relevant to their specific roles, skills in areas such as project management, communication, and the understanding of research processes and funding mechanisms are particularly important.</w:t>
      </w:r>
      <w:r w:rsidRPr="001D3F2F">
        <w:rPr>
          <w:rFonts w:ascii="Arial" w:hAnsi="Arial" w:cs="Arial"/>
        </w:rPr>
        <w:t xml:space="preserve"> </w:t>
      </w:r>
    </w:p>
    <w:p w14:paraId="7CDA0AB8" w14:textId="77777777" w:rsidR="002B3CC2" w:rsidRDefault="00E27C84" w:rsidP="006D571E">
      <w:pPr>
        <w:spacing w:before="240" w:line="276" w:lineRule="auto"/>
        <w:jc w:val="both"/>
        <w:rPr>
          <w:rFonts w:ascii="Arial" w:hAnsi="Arial" w:cs="Arial"/>
        </w:rPr>
      </w:pPr>
      <w:r w:rsidRPr="008F37E4">
        <w:rPr>
          <w:rFonts w:ascii="Arial" w:hAnsi="Arial" w:cs="Arial"/>
        </w:rPr>
        <w:t xml:space="preserve">There is a need to define the roles of research managers to professionalise their career path. This includes improving training and skills development of research management staff, to develop better research and innovation management capacity and guidance for researchers across the entire ERA, as well as pave the way towards institutional acknowledgement of the research management profession. </w:t>
      </w:r>
    </w:p>
    <w:p w14:paraId="77E113F6" w14:textId="0F9FB471" w:rsidR="001F2F45" w:rsidRPr="00604A8F" w:rsidRDefault="00E27C84" w:rsidP="006D571E">
      <w:pPr>
        <w:spacing w:before="240" w:line="276" w:lineRule="auto"/>
        <w:jc w:val="both"/>
        <w:rPr>
          <w:rFonts w:ascii="Arial" w:hAnsi="Arial" w:cs="Arial"/>
        </w:rPr>
      </w:pPr>
      <w:r w:rsidRPr="008F37E4">
        <w:rPr>
          <w:rFonts w:ascii="Arial" w:hAnsi="Arial" w:cs="Arial"/>
        </w:rPr>
        <w:lastRenderedPageBreak/>
        <w:t>In this sense, the</w:t>
      </w:r>
      <w:r w:rsidR="00D33281" w:rsidRPr="008F37E4">
        <w:rPr>
          <w:rFonts w:ascii="Arial" w:hAnsi="Arial" w:cs="Arial"/>
        </w:rPr>
        <w:t xml:space="preserve"> European Commission </w:t>
      </w:r>
      <w:r w:rsidRPr="008F37E4">
        <w:rPr>
          <w:rFonts w:ascii="Arial" w:hAnsi="Arial" w:cs="Arial"/>
        </w:rPr>
        <w:t xml:space="preserve">has funded two </w:t>
      </w:r>
      <w:r w:rsidR="001D3F2F" w:rsidRPr="008F37E4">
        <w:rPr>
          <w:rFonts w:ascii="Arial" w:hAnsi="Arial" w:cs="Arial"/>
        </w:rPr>
        <w:t xml:space="preserve">European </w:t>
      </w:r>
      <w:r w:rsidRPr="008F37E4">
        <w:rPr>
          <w:rFonts w:ascii="Arial" w:hAnsi="Arial" w:cs="Arial"/>
        </w:rPr>
        <w:t xml:space="preserve">projects </w:t>
      </w:r>
      <w:r w:rsidR="001D3F2F" w:rsidRPr="008F37E4">
        <w:rPr>
          <w:rFonts w:ascii="Arial" w:hAnsi="Arial" w:cs="Arial"/>
        </w:rPr>
        <w:t>that are currently being executed</w:t>
      </w:r>
      <w:r w:rsidR="00D33281" w:rsidRPr="008F37E4">
        <w:rPr>
          <w:rFonts w:ascii="Arial" w:hAnsi="Arial" w:cs="Arial"/>
        </w:rPr>
        <w:t xml:space="preserve">: </w:t>
      </w:r>
      <w:r w:rsidR="000460B7" w:rsidRPr="008F37E4">
        <w:rPr>
          <w:rFonts w:ascii="Arial" w:hAnsi="Arial" w:cs="Arial"/>
        </w:rPr>
        <w:t>the CARDEA project</w:t>
      </w:r>
      <w:r w:rsidR="00B23A02" w:rsidRPr="008F37E4">
        <w:rPr>
          <w:rStyle w:val="FootnoteReference"/>
          <w:rFonts w:ascii="Arial" w:hAnsi="Arial" w:cs="Arial"/>
        </w:rPr>
        <w:footnoteReference w:id="1"/>
      </w:r>
      <w:r w:rsidR="002F44ED" w:rsidRPr="008F37E4">
        <w:rPr>
          <w:rFonts w:ascii="Arial" w:hAnsi="Arial" w:cs="Arial"/>
        </w:rPr>
        <w:t xml:space="preserve"> and </w:t>
      </w:r>
      <w:r w:rsidR="00E10E7A" w:rsidRPr="008F37E4">
        <w:rPr>
          <w:rFonts w:ascii="Arial" w:hAnsi="Arial" w:cs="Arial"/>
        </w:rPr>
        <w:t>RM ROADMAP</w:t>
      </w:r>
      <w:r w:rsidR="00E10E7A" w:rsidRPr="008F37E4">
        <w:rPr>
          <w:rStyle w:val="FootnoteReference"/>
          <w:rFonts w:ascii="Arial" w:hAnsi="Arial" w:cs="Arial"/>
        </w:rPr>
        <w:footnoteReference w:id="2"/>
      </w:r>
      <w:r w:rsidR="00E47A8E" w:rsidRPr="008F37E4">
        <w:rPr>
          <w:rFonts w:ascii="Arial" w:hAnsi="Arial" w:cs="Arial"/>
        </w:rPr>
        <w:t xml:space="preserve"> </w:t>
      </w:r>
      <w:r w:rsidR="00014BA8" w:rsidRPr="008F37E4">
        <w:rPr>
          <w:rFonts w:ascii="Arial" w:hAnsi="Arial" w:cs="Arial"/>
        </w:rPr>
        <w:t xml:space="preserve">and </w:t>
      </w:r>
      <w:r w:rsidR="00E47A8E" w:rsidRPr="008F37E4">
        <w:rPr>
          <w:rFonts w:ascii="Arial" w:hAnsi="Arial" w:cs="Arial"/>
        </w:rPr>
        <w:t>the E</w:t>
      </w:r>
      <w:r w:rsidR="00014BA8" w:rsidRPr="008F37E4">
        <w:rPr>
          <w:rFonts w:ascii="Arial" w:hAnsi="Arial" w:cs="Arial"/>
        </w:rPr>
        <w:t xml:space="preserve">uropean </w:t>
      </w:r>
      <w:r w:rsidR="00E47A8E" w:rsidRPr="008F37E4">
        <w:rPr>
          <w:rFonts w:ascii="Arial" w:hAnsi="Arial" w:cs="Arial"/>
        </w:rPr>
        <w:t>R</w:t>
      </w:r>
      <w:r w:rsidR="00014BA8" w:rsidRPr="008F37E4">
        <w:rPr>
          <w:rFonts w:ascii="Arial" w:hAnsi="Arial" w:cs="Arial"/>
        </w:rPr>
        <w:t xml:space="preserve">esearch </w:t>
      </w:r>
      <w:r w:rsidR="00E47A8E" w:rsidRPr="008F37E4">
        <w:rPr>
          <w:rFonts w:ascii="Arial" w:hAnsi="Arial" w:cs="Arial"/>
        </w:rPr>
        <w:t>A</w:t>
      </w:r>
      <w:r w:rsidR="00014BA8" w:rsidRPr="008F37E4">
        <w:rPr>
          <w:rFonts w:ascii="Arial" w:hAnsi="Arial" w:cs="Arial"/>
        </w:rPr>
        <w:t>rea</w:t>
      </w:r>
      <w:r w:rsidR="00E47A8E" w:rsidRPr="008F37E4">
        <w:rPr>
          <w:rFonts w:ascii="Arial" w:hAnsi="Arial" w:cs="Arial"/>
        </w:rPr>
        <w:t xml:space="preserve"> action 17</w:t>
      </w:r>
      <w:r w:rsidR="00B85B99" w:rsidRPr="008F37E4">
        <w:rPr>
          <w:rStyle w:val="FootnoteReference"/>
          <w:rFonts w:ascii="Arial" w:hAnsi="Arial" w:cs="Arial"/>
        </w:rPr>
        <w:footnoteReference w:id="3"/>
      </w:r>
      <w:r w:rsidR="00B85B99" w:rsidRPr="008F37E4">
        <w:rPr>
          <w:rFonts w:ascii="Arial" w:hAnsi="Arial" w:cs="Arial"/>
        </w:rPr>
        <w:t>.</w:t>
      </w:r>
      <w:r w:rsidR="00C17B7F">
        <w:rPr>
          <w:rFonts w:ascii="Arial" w:hAnsi="Arial" w:cs="Arial"/>
        </w:rPr>
        <w:t xml:space="preserve"> </w:t>
      </w:r>
    </w:p>
    <w:p w14:paraId="7831DE8F" w14:textId="2E2529F9" w:rsidR="002A5BBB" w:rsidRDefault="008463A7" w:rsidP="002A5BBB">
      <w:pPr>
        <w:jc w:val="both"/>
        <w:rPr>
          <w:rFonts w:ascii="Arial" w:hAnsi="Arial" w:cs="Arial"/>
        </w:rPr>
      </w:pPr>
      <w:r w:rsidRPr="00604A8F">
        <w:rPr>
          <w:rFonts w:ascii="Arial" w:hAnsi="Arial" w:cs="Arial"/>
        </w:rPr>
        <w:t>By strengthening these skills and competencies, researchers and research support staff can contribute more effectively to the advancement of knowledge and innovation</w:t>
      </w:r>
      <w:r w:rsidR="002A5BBB">
        <w:rPr>
          <w:rFonts w:ascii="Arial" w:hAnsi="Arial" w:cs="Arial"/>
        </w:rPr>
        <w:t>.</w:t>
      </w:r>
      <w:r w:rsidR="005429CB" w:rsidRPr="00604A8F">
        <w:rPr>
          <w:rFonts w:ascii="Arial" w:hAnsi="Arial" w:cs="Arial"/>
        </w:rPr>
        <w:t xml:space="preserve"> </w:t>
      </w:r>
    </w:p>
    <w:p w14:paraId="3790ADB2" w14:textId="4F9CBA73" w:rsidR="00595972" w:rsidRPr="00604A8F" w:rsidRDefault="002A5BBB" w:rsidP="008F37E4">
      <w:pPr>
        <w:jc w:val="both"/>
        <w:rPr>
          <w:rFonts w:ascii="Arial" w:hAnsi="Arial" w:cs="Arial"/>
        </w:rPr>
      </w:pPr>
      <w:r>
        <w:rPr>
          <w:rFonts w:ascii="Arial" w:hAnsi="Arial" w:cs="Arial"/>
        </w:rPr>
        <w:t xml:space="preserve">In this sense, </w:t>
      </w:r>
      <w:r w:rsidR="005429CB" w:rsidRPr="00604A8F">
        <w:rPr>
          <w:rFonts w:ascii="Arial" w:hAnsi="Arial" w:cs="Arial"/>
        </w:rPr>
        <w:t xml:space="preserve">a </w:t>
      </w:r>
      <w:r w:rsidR="00595972" w:rsidRPr="00604A8F">
        <w:rPr>
          <w:rFonts w:ascii="Arial" w:hAnsi="Arial" w:cs="Arial"/>
        </w:rPr>
        <w:t xml:space="preserve">comprehensive </w:t>
      </w:r>
      <w:r>
        <w:rPr>
          <w:rFonts w:ascii="Arial" w:hAnsi="Arial" w:cs="Arial"/>
        </w:rPr>
        <w:t xml:space="preserve">training and skills development </w:t>
      </w:r>
      <w:r w:rsidR="00595972" w:rsidRPr="00604A8F">
        <w:rPr>
          <w:rFonts w:ascii="Arial" w:hAnsi="Arial" w:cs="Arial"/>
        </w:rPr>
        <w:t>framework is essential to develop the skills and competences that can reinforce and empower these critical players in R&amp;I</w:t>
      </w:r>
      <w:r w:rsidR="00BC5EF4" w:rsidRPr="00604A8F">
        <w:rPr>
          <w:rFonts w:ascii="Arial" w:hAnsi="Arial" w:cs="Arial"/>
        </w:rPr>
        <w:t>:</w:t>
      </w:r>
    </w:p>
    <w:p w14:paraId="560D5370" w14:textId="0B3779E3" w:rsidR="00595972" w:rsidRPr="00604A8F" w:rsidRDefault="00595972" w:rsidP="006D571E">
      <w:pPr>
        <w:pStyle w:val="ListParagraph"/>
        <w:numPr>
          <w:ilvl w:val="0"/>
          <w:numId w:val="16"/>
        </w:numPr>
        <w:spacing w:line="276" w:lineRule="auto"/>
        <w:ind w:left="360"/>
        <w:jc w:val="both"/>
        <w:rPr>
          <w:rFonts w:ascii="Arial" w:hAnsi="Arial" w:cs="Arial"/>
          <w:sz w:val="22"/>
          <w:szCs w:val="22"/>
          <w:lang w:val="en-GB"/>
        </w:rPr>
      </w:pPr>
      <w:r w:rsidRPr="00604A8F">
        <w:rPr>
          <w:rFonts w:ascii="Arial" w:hAnsi="Arial" w:cs="Arial"/>
          <w:sz w:val="22"/>
          <w:szCs w:val="22"/>
          <w:lang w:val="en-GB"/>
        </w:rPr>
        <w:t>Assessment and Identification of Skills Gap: The first step is to understand the existing skills and identify gaps in competencies among researchers and research support staff. This can be achieved through skills audits, self-assessment tools, and performance reviews.</w:t>
      </w:r>
    </w:p>
    <w:p w14:paraId="7A60F955" w14:textId="77777777" w:rsidR="00920A02" w:rsidRPr="00604A8F" w:rsidRDefault="00920A02" w:rsidP="006D571E">
      <w:pPr>
        <w:pStyle w:val="ListParagraph"/>
        <w:spacing w:line="276" w:lineRule="auto"/>
        <w:ind w:left="360"/>
        <w:jc w:val="both"/>
        <w:rPr>
          <w:rFonts w:ascii="Arial" w:hAnsi="Arial" w:cs="Arial"/>
          <w:sz w:val="22"/>
          <w:szCs w:val="22"/>
          <w:lang w:val="en-GB"/>
        </w:rPr>
      </w:pPr>
    </w:p>
    <w:p w14:paraId="18DAC9C7" w14:textId="77777777" w:rsidR="006D571E" w:rsidRDefault="00315B3C" w:rsidP="006D571E">
      <w:pPr>
        <w:pStyle w:val="ListParagraph"/>
        <w:numPr>
          <w:ilvl w:val="0"/>
          <w:numId w:val="16"/>
        </w:numPr>
        <w:spacing w:line="276" w:lineRule="auto"/>
        <w:ind w:left="360"/>
        <w:jc w:val="both"/>
        <w:rPr>
          <w:rFonts w:ascii="Arial" w:hAnsi="Arial" w:cs="Arial"/>
          <w:sz w:val="22"/>
          <w:szCs w:val="22"/>
          <w:lang w:val="en-GB"/>
        </w:rPr>
      </w:pPr>
      <w:r w:rsidRPr="00604A8F">
        <w:rPr>
          <w:rFonts w:ascii="Arial" w:hAnsi="Arial" w:cs="Arial"/>
          <w:sz w:val="22"/>
          <w:szCs w:val="22"/>
          <w:lang w:val="en-GB"/>
        </w:rPr>
        <w:t xml:space="preserve">Creating </w:t>
      </w:r>
      <w:r w:rsidR="006C40FE" w:rsidRPr="00604A8F">
        <w:rPr>
          <w:rFonts w:ascii="Arial" w:hAnsi="Arial" w:cs="Arial"/>
          <w:sz w:val="22"/>
          <w:szCs w:val="22"/>
          <w:lang w:val="en-GB"/>
        </w:rPr>
        <w:t>and/</w:t>
      </w:r>
      <w:r w:rsidRPr="00604A8F">
        <w:rPr>
          <w:rFonts w:ascii="Arial" w:hAnsi="Arial" w:cs="Arial"/>
          <w:sz w:val="22"/>
          <w:szCs w:val="22"/>
          <w:lang w:val="en-GB"/>
        </w:rPr>
        <w:t xml:space="preserve">or updating </w:t>
      </w:r>
      <w:r w:rsidR="00186F4A" w:rsidRPr="00604A8F">
        <w:rPr>
          <w:rFonts w:ascii="Arial" w:hAnsi="Arial" w:cs="Arial"/>
          <w:sz w:val="22"/>
          <w:szCs w:val="22"/>
          <w:lang w:val="en-GB"/>
        </w:rPr>
        <w:t>Traini</w:t>
      </w:r>
      <w:r w:rsidRPr="00604A8F">
        <w:rPr>
          <w:rFonts w:ascii="Arial" w:hAnsi="Arial" w:cs="Arial"/>
          <w:sz w:val="22"/>
          <w:szCs w:val="22"/>
          <w:lang w:val="en-GB"/>
        </w:rPr>
        <w:t>ng Programs:</w:t>
      </w:r>
    </w:p>
    <w:p w14:paraId="1C7B93D6" w14:textId="77777777" w:rsidR="006D571E" w:rsidRPr="006D571E" w:rsidRDefault="006D571E" w:rsidP="006D571E">
      <w:pPr>
        <w:pStyle w:val="ListParagraph"/>
        <w:rPr>
          <w:rFonts w:ascii="Arial" w:hAnsi="Arial" w:cs="Arial"/>
          <w:sz w:val="22"/>
          <w:szCs w:val="22"/>
          <w:lang w:val="en-GB"/>
        </w:rPr>
      </w:pPr>
    </w:p>
    <w:p w14:paraId="26B99057" w14:textId="23F56971" w:rsidR="00315B3C" w:rsidRPr="006D571E" w:rsidRDefault="00595972" w:rsidP="006D571E">
      <w:pPr>
        <w:pStyle w:val="ListParagraph"/>
        <w:numPr>
          <w:ilvl w:val="1"/>
          <w:numId w:val="16"/>
        </w:numPr>
        <w:spacing w:line="276" w:lineRule="auto"/>
        <w:ind w:left="709" w:hanging="284"/>
        <w:jc w:val="both"/>
        <w:rPr>
          <w:rFonts w:ascii="Arial" w:hAnsi="Arial" w:cs="Arial"/>
          <w:sz w:val="22"/>
          <w:szCs w:val="22"/>
          <w:lang w:val="en-GB"/>
        </w:rPr>
      </w:pPr>
      <w:r w:rsidRPr="006D571E">
        <w:rPr>
          <w:rFonts w:ascii="Arial" w:hAnsi="Arial" w:cs="Arial"/>
          <w:sz w:val="22"/>
          <w:szCs w:val="22"/>
          <w:lang w:val="en-GB"/>
        </w:rPr>
        <w:t>Technical Training Programs: Technical skills are the bedrock of any research profession. Programs should be put in place to ensure continuous learning and updating of skills in specific fields of study, research methodologies, data analysis, and use of specialized tools and technologies.</w:t>
      </w:r>
    </w:p>
    <w:p w14:paraId="6801FF44" w14:textId="77777777" w:rsidR="00315B3C" w:rsidRPr="00604A8F" w:rsidRDefault="00595972" w:rsidP="006D571E">
      <w:pPr>
        <w:pStyle w:val="ListParagraph"/>
        <w:numPr>
          <w:ilvl w:val="1"/>
          <w:numId w:val="16"/>
        </w:numPr>
        <w:spacing w:line="276" w:lineRule="auto"/>
        <w:ind w:left="709" w:hanging="284"/>
        <w:jc w:val="both"/>
        <w:rPr>
          <w:rFonts w:ascii="Arial" w:hAnsi="Arial" w:cs="Arial"/>
          <w:sz w:val="22"/>
          <w:szCs w:val="22"/>
          <w:lang w:val="en-GB"/>
        </w:rPr>
      </w:pPr>
      <w:r w:rsidRPr="00604A8F">
        <w:rPr>
          <w:rFonts w:ascii="Arial" w:hAnsi="Arial" w:cs="Arial"/>
          <w:sz w:val="22"/>
          <w:szCs w:val="22"/>
          <w:lang w:val="en-GB"/>
        </w:rPr>
        <w:t xml:space="preserve">Critical Thinking and Problem-Solving: These core research skills can be developed and refined through workshops, seminars, and problem-based learning activities. Participants can practice formulating hypotheses, designing experiments, </w:t>
      </w:r>
      <w:r w:rsidR="007B27F3" w:rsidRPr="00604A8F">
        <w:rPr>
          <w:rFonts w:ascii="Arial" w:hAnsi="Arial" w:cs="Arial"/>
          <w:sz w:val="22"/>
          <w:szCs w:val="22"/>
          <w:lang w:val="en-GB"/>
        </w:rPr>
        <w:t>analysing</w:t>
      </w:r>
      <w:r w:rsidRPr="00604A8F">
        <w:rPr>
          <w:rFonts w:ascii="Arial" w:hAnsi="Arial" w:cs="Arial"/>
          <w:sz w:val="22"/>
          <w:szCs w:val="22"/>
          <w:lang w:val="en-GB"/>
        </w:rPr>
        <w:t xml:space="preserve"> data, and solving complex problems.</w:t>
      </w:r>
    </w:p>
    <w:p w14:paraId="57F78173" w14:textId="77777777" w:rsidR="00315B3C" w:rsidRPr="00604A8F" w:rsidRDefault="00595972" w:rsidP="006D571E">
      <w:pPr>
        <w:pStyle w:val="ListParagraph"/>
        <w:numPr>
          <w:ilvl w:val="1"/>
          <w:numId w:val="16"/>
        </w:numPr>
        <w:spacing w:line="276" w:lineRule="auto"/>
        <w:ind w:left="709" w:hanging="284"/>
        <w:jc w:val="both"/>
        <w:rPr>
          <w:rFonts w:ascii="Arial" w:hAnsi="Arial" w:cs="Arial"/>
          <w:sz w:val="22"/>
          <w:szCs w:val="22"/>
          <w:lang w:val="en-GB"/>
        </w:rPr>
      </w:pPr>
      <w:r w:rsidRPr="00604A8F">
        <w:rPr>
          <w:rFonts w:ascii="Arial" w:hAnsi="Arial" w:cs="Arial"/>
          <w:sz w:val="22"/>
          <w:szCs w:val="22"/>
          <w:lang w:val="en-GB"/>
        </w:rPr>
        <w:t>Project Management: Effective project management is crucial for research. Courses focusing on planning, time management, risk assessment, budgeting, and resource allocation can enhance researchers' abilities to manage their projects successfully.</w:t>
      </w:r>
    </w:p>
    <w:p w14:paraId="2712481B" w14:textId="0C3DC55C" w:rsidR="006C40FE" w:rsidRPr="00604A8F" w:rsidRDefault="00595972" w:rsidP="006D571E">
      <w:pPr>
        <w:pStyle w:val="ListParagraph"/>
        <w:numPr>
          <w:ilvl w:val="1"/>
          <w:numId w:val="16"/>
        </w:numPr>
        <w:spacing w:line="276" w:lineRule="auto"/>
        <w:ind w:left="709" w:hanging="284"/>
        <w:jc w:val="both"/>
        <w:rPr>
          <w:rFonts w:ascii="Arial" w:hAnsi="Arial" w:cs="Arial"/>
          <w:sz w:val="22"/>
          <w:szCs w:val="22"/>
          <w:lang w:val="en-GB"/>
        </w:rPr>
      </w:pPr>
      <w:r w:rsidRPr="00604A8F">
        <w:rPr>
          <w:rFonts w:ascii="Arial" w:hAnsi="Arial" w:cs="Arial"/>
          <w:sz w:val="22"/>
          <w:szCs w:val="22"/>
          <w:lang w:val="en-GB"/>
        </w:rPr>
        <w:t xml:space="preserve">Communication Skills: Researchers and research support staff need to communicate effectively with various stakeholders, including colleagues, funders, policymakers, and the </w:t>
      </w:r>
      <w:r w:rsidR="00FB1ACD" w:rsidRPr="00604A8F">
        <w:rPr>
          <w:rFonts w:ascii="Arial" w:hAnsi="Arial" w:cs="Arial"/>
          <w:sz w:val="22"/>
          <w:szCs w:val="22"/>
          <w:lang w:val="en-GB"/>
        </w:rPr>
        <w:t xml:space="preserve">general </w:t>
      </w:r>
      <w:r w:rsidRPr="00604A8F">
        <w:rPr>
          <w:rFonts w:ascii="Arial" w:hAnsi="Arial" w:cs="Arial"/>
          <w:sz w:val="22"/>
          <w:szCs w:val="22"/>
          <w:lang w:val="en-GB"/>
        </w:rPr>
        <w:t>public. Communication skills training can include scientific writing, public speaking, presentation skills, and using digital communication tools.</w:t>
      </w:r>
    </w:p>
    <w:p w14:paraId="022E5038" w14:textId="50A80086" w:rsidR="006C40FE" w:rsidRPr="00604A8F" w:rsidRDefault="00595972" w:rsidP="006D571E">
      <w:pPr>
        <w:pStyle w:val="ListParagraph"/>
        <w:numPr>
          <w:ilvl w:val="1"/>
          <w:numId w:val="16"/>
        </w:numPr>
        <w:spacing w:line="276" w:lineRule="auto"/>
        <w:ind w:left="709" w:hanging="284"/>
        <w:jc w:val="both"/>
        <w:rPr>
          <w:rFonts w:ascii="Arial" w:hAnsi="Arial" w:cs="Arial"/>
          <w:sz w:val="22"/>
          <w:szCs w:val="22"/>
          <w:lang w:val="en-GB"/>
        </w:rPr>
      </w:pPr>
      <w:r w:rsidRPr="00604A8F">
        <w:rPr>
          <w:rFonts w:ascii="Arial" w:hAnsi="Arial" w:cs="Arial"/>
          <w:sz w:val="22"/>
          <w:szCs w:val="22"/>
          <w:lang w:val="en-GB"/>
        </w:rPr>
        <w:t>Teamwork and Collaboration: Given the interdisciplinary and intersectoral nature of modern R&amp;I, fostering a culture of collaboration is critical. Workshops on effective teamwork, conflict resolution, and intercultural communication can help in this regard.</w:t>
      </w:r>
    </w:p>
    <w:p w14:paraId="44F6A64C" w14:textId="77777777" w:rsidR="00CD13D7" w:rsidRPr="00604A8F" w:rsidRDefault="00595972" w:rsidP="006D571E">
      <w:pPr>
        <w:pStyle w:val="ListParagraph"/>
        <w:numPr>
          <w:ilvl w:val="1"/>
          <w:numId w:val="16"/>
        </w:numPr>
        <w:spacing w:line="276" w:lineRule="auto"/>
        <w:ind w:left="709" w:hanging="284"/>
        <w:jc w:val="both"/>
        <w:rPr>
          <w:rFonts w:ascii="Arial" w:hAnsi="Arial" w:cs="Arial"/>
          <w:sz w:val="22"/>
          <w:szCs w:val="22"/>
          <w:lang w:val="en-GB"/>
        </w:rPr>
      </w:pPr>
      <w:r w:rsidRPr="00604A8F">
        <w:rPr>
          <w:rFonts w:ascii="Arial" w:hAnsi="Arial" w:cs="Arial"/>
          <w:sz w:val="22"/>
          <w:szCs w:val="22"/>
          <w:lang w:val="en-GB"/>
        </w:rPr>
        <w:t>Ethics and Integrity: Seminars on research ethics, responsible conduct of research, data protection, and confidentiality are vital to ensure that all research activities are conducted with integrity.</w:t>
      </w:r>
    </w:p>
    <w:p w14:paraId="62F043C9" w14:textId="77777777" w:rsidR="00CD13D7" w:rsidRPr="00604A8F" w:rsidRDefault="00CD13D7" w:rsidP="008F37E4">
      <w:pPr>
        <w:pStyle w:val="ListParagraph"/>
        <w:ind w:left="1440"/>
        <w:jc w:val="both"/>
        <w:rPr>
          <w:rFonts w:ascii="Arial" w:hAnsi="Arial" w:cs="Arial"/>
          <w:sz w:val="22"/>
          <w:szCs w:val="22"/>
          <w:lang w:val="en-GB"/>
        </w:rPr>
      </w:pPr>
    </w:p>
    <w:p w14:paraId="2873E9FD" w14:textId="7A709DB7" w:rsidR="00595972" w:rsidRPr="00604A8F" w:rsidRDefault="00595972" w:rsidP="006D571E">
      <w:pPr>
        <w:pStyle w:val="ListParagraph"/>
        <w:numPr>
          <w:ilvl w:val="0"/>
          <w:numId w:val="16"/>
        </w:numPr>
        <w:spacing w:line="276" w:lineRule="auto"/>
        <w:ind w:left="360"/>
        <w:jc w:val="both"/>
        <w:rPr>
          <w:rFonts w:ascii="Arial" w:hAnsi="Arial" w:cs="Arial"/>
          <w:sz w:val="22"/>
          <w:szCs w:val="22"/>
          <w:lang w:val="en-GB"/>
        </w:rPr>
      </w:pPr>
      <w:r w:rsidRPr="00604A8F">
        <w:rPr>
          <w:rFonts w:ascii="Arial" w:hAnsi="Arial" w:cs="Arial"/>
          <w:sz w:val="22"/>
          <w:szCs w:val="22"/>
          <w:lang w:val="en-GB"/>
        </w:rPr>
        <w:t>Career Development Support: Finally, the framework should provide support for career development, including mentoring programs, networking events, and guidance on career paths within and outside academia.</w:t>
      </w:r>
    </w:p>
    <w:p w14:paraId="682B574A" w14:textId="77777777" w:rsidR="00CD13D7" w:rsidRPr="00604A8F" w:rsidRDefault="00CD13D7" w:rsidP="008F37E4">
      <w:pPr>
        <w:pStyle w:val="ListParagraph"/>
        <w:jc w:val="both"/>
        <w:rPr>
          <w:rFonts w:ascii="Arial" w:hAnsi="Arial" w:cs="Arial"/>
          <w:sz w:val="22"/>
          <w:szCs w:val="22"/>
          <w:lang w:val="en-GB"/>
        </w:rPr>
      </w:pPr>
    </w:p>
    <w:p w14:paraId="10741C29" w14:textId="09851F56" w:rsidR="00AA2096" w:rsidRPr="00604A8F" w:rsidRDefault="00595972" w:rsidP="008F37E4">
      <w:pPr>
        <w:jc w:val="both"/>
        <w:rPr>
          <w:rFonts w:ascii="Arial" w:hAnsi="Arial" w:cs="Arial"/>
        </w:rPr>
      </w:pPr>
      <w:r w:rsidRPr="00604A8F">
        <w:rPr>
          <w:rFonts w:ascii="Arial" w:hAnsi="Arial" w:cs="Arial"/>
        </w:rPr>
        <w:lastRenderedPageBreak/>
        <w:t xml:space="preserve">The successful implementation of this framework requires the commitment of institutions, funders, and individuals to a culture of continuous learning and development. </w:t>
      </w:r>
    </w:p>
    <w:p w14:paraId="63FE2D81" w14:textId="48BFB915" w:rsidR="00C23F5E" w:rsidRPr="002B3CC2" w:rsidRDefault="00AA2096" w:rsidP="002B3CC2">
      <w:pPr>
        <w:pStyle w:val="paragraph"/>
        <w:numPr>
          <w:ilvl w:val="0"/>
          <w:numId w:val="21"/>
        </w:numPr>
        <w:spacing w:before="240" w:beforeAutospacing="0" w:after="0" w:afterAutospacing="0" w:line="276" w:lineRule="auto"/>
        <w:textAlignment w:val="baseline"/>
        <w:outlineLvl w:val="0"/>
        <w:rPr>
          <w:rStyle w:val="normaltextrun"/>
          <w:rFonts w:ascii="Arial" w:hAnsi="Arial" w:cs="Arial"/>
          <w:b/>
          <w:bCs/>
          <w:color w:val="009E84"/>
          <w:sz w:val="32"/>
          <w:szCs w:val="32"/>
        </w:rPr>
      </w:pPr>
      <w:bookmarkStart w:id="4" w:name="_Toc109821274"/>
      <w:bookmarkStart w:id="5" w:name="_Toc146994731"/>
      <w:r w:rsidRPr="002B3CC2">
        <w:rPr>
          <w:rStyle w:val="normaltextrun"/>
          <w:rFonts w:ascii="Arial" w:hAnsi="Arial" w:cs="Arial"/>
          <w:b/>
          <w:bCs/>
          <w:color w:val="009E84"/>
          <w:sz w:val="32"/>
          <w:szCs w:val="32"/>
        </w:rPr>
        <w:t>Methodology</w:t>
      </w:r>
      <w:bookmarkEnd w:id="4"/>
      <w:bookmarkEnd w:id="5"/>
    </w:p>
    <w:p w14:paraId="5F7076F6" w14:textId="77777777" w:rsidR="002B3CC2" w:rsidRDefault="00081AB3" w:rsidP="002B3CC2">
      <w:pPr>
        <w:spacing w:before="240" w:after="0" w:line="276" w:lineRule="auto"/>
        <w:jc w:val="both"/>
        <w:rPr>
          <w:rFonts w:ascii="Arial" w:hAnsi="Arial" w:cs="Arial"/>
        </w:rPr>
      </w:pPr>
      <w:r w:rsidRPr="00604A8F">
        <w:rPr>
          <w:rFonts w:ascii="Arial" w:hAnsi="Arial" w:cs="Arial"/>
        </w:rPr>
        <w:t xml:space="preserve">In </w:t>
      </w:r>
      <w:r w:rsidR="00C17B7F">
        <w:rPr>
          <w:rFonts w:ascii="Arial" w:hAnsi="Arial" w:cs="Arial"/>
        </w:rPr>
        <w:t>this framework</w:t>
      </w:r>
      <w:r w:rsidRPr="00604A8F">
        <w:rPr>
          <w:rFonts w:ascii="Arial" w:hAnsi="Arial" w:cs="Arial"/>
        </w:rPr>
        <w:t xml:space="preserve">, </w:t>
      </w:r>
      <w:r w:rsidR="00C17B7F">
        <w:rPr>
          <w:rFonts w:ascii="Arial" w:hAnsi="Arial" w:cs="Arial"/>
        </w:rPr>
        <w:t xml:space="preserve">we have focused on training for researchers as there are two European projects running for the skills development and training of research managers. </w:t>
      </w:r>
    </w:p>
    <w:p w14:paraId="6A0D73AB" w14:textId="137A1298" w:rsidR="002A5BBB" w:rsidRDefault="00C17B7F" w:rsidP="002B3CC2">
      <w:pPr>
        <w:spacing w:before="480" w:line="276" w:lineRule="auto"/>
        <w:jc w:val="both"/>
        <w:rPr>
          <w:rFonts w:ascii="Arial" w:hAnsi="Arial" w:cs="Arial"/>
        </w:rPr>
      </w:pPr>
      <w:r>
        <w:rPr>
          <w:rFonts w:ascii="Arial" w:hAnsi="Arial" w:cs="Arial"/>
        </w:rPr>
        <w:t>W</w:t>
      </w:r>
      <w:r w:rsidR="00081AB3" w:rsidRPr="00604A8F">
        <w:rPr>
          <w:rFonts w:ascii="Arial" w:hAnsi="Arial" w:cs="Arial"/>
        </w:rPr>
        <w:t>e</w:t>
      </w:r>
      <w:r w:rsidR="002A5BBB">
        <w:rPr>
          <w:rFonts w:ascii="Arial" w:hAnsi="Arial" w:cs="Arial"/>
        </w:rPr>
        <w:t xml:space="preserve"> ha</w:t>
      </w:r>
      <w:r w:rsidR="00081AB3" w:rsidRPr="00604A8F">
        <w:rPr>
          <w:rFonts w:ascii="Arial" w:hAnsi="Arial" w:cs="Arial"/>
        </w:rPr>
        <w:t xml:space="preserve">ve used the Researcher Development Framework (RDF) by The Careers Research and Advisory Centre (CRAC) as a reference methodology. The RDF provides a comprehensive structure for the skills and competencies </w:t>
      </w:r>
      <w:r w:rsidR="002A5BBB">
        <w:rPr>
          <w:rFonts w:ascii="Arial" w:hAnsi="Arial" w:cs="Arial"/>
        </w:rPr>
        <w:t xml:space="preserve">considered </w:t>
      </w:r>
      <w:r w:rsidR="00081AB3" w:rsidRPr="00604A8F">
        <w:rPr>
          <w:rFonts w:ascii="Arial" w:hAnsi="Arial" w:cs="Arial"/>
        </w:rPr>
        <w:t>essential for researchers and research support staff.</w:t>
      </w:r>
    </w:p>
    <w:p w14:paraId="317A824B" w14:textId="5001706C" w:rsidR="002A5BBB" w:rsidRPr="00604A8F" w:rsidRDefault="002A5BBB" w:rsidP="009B50E4">
      <w:pPr>
        <w:jc w:val="both"/>
        <w:rPr>
          <w:rFonts w:ascii="Arial" w:hAnsi="Arial" w:cs="Arial"/>
        </w:rPr>
      </w:pPr>
      <w:r>
        <w:rPr>
          <w:noProof/>
        </w:rPr>
        <w:drawing>
          <wp:inline distT="0" distB="0" distL="0" distR="0" wp14:anchorId="6242ADAF" wp14:editId="34C5B3E6">
            <wp:extent cx="5731510" cy="5939155"/>
            <wp:effectExtent l="0" t="0" r="2540" b="4445"/>
            <wp:docPr id="7" name="Imagen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5731510" cy="5939155"/>
                    </a:xfrm>
                    <a:prstGeom prst="rect">
                      <a:avLst/>
                    </a:prstGeom>
                  </pic:spPr>
                </pic:pic>
              </a:graphicData>
            </a:graphic>
          </wp:inline>
        </w:drawing>
      </w:r>
    </w:p>
    <w:p w14:paraId="40389E98" w14:textId="47F6D74F" w:rsidR="003E0BF5" w:rsidRPr="008C2B03" w:rsidRDefault="008C2B03" w:rsidP="002B3CC2">
      <w:pPr>
        <w:autoSpaceDE w:val="0"/>
        <w:autoSpaceDN w:val="0"/>
        <w:adjustRightInd w:val="0"/>
        <w:spacing w:before="240" w:after="0" w:line="276" w:lineRule="auto"/>
        <w:jc w:val="both"/>
        <w:rPr>
          <w:rFonts w:ascii="Arial" w:hAnsi="Arial" w:cs="Arial"/>
        </w:rPr>
      </w:pPr>
      <w:r w:rsidRPr="009B50E4">
        <w:rPr>
          <w:rFonts w:ascii="Arial" w:hAnsi="Arial" w:cs="Arial"/>
        </w:rPr>
        <w:lastRenderedPageBreak/>
        <w:t xml:space="preserve">The RDF has been created from empirical data, collected through interviewing researchers, to identify the characteristics of excellent researchers expressed in the RDF as ‘descriptors’. </w:t>
      </w:r>
      <w:r w:rsidR="003E0BF5" w:rsidRPr="009B50E4">
        <w:rPr>
          <w:rFonts w:ascii="Arial" w:hAnsi="Arial" w:cs="Arial"/>
        </w:rPr>
        <w:t>The descriptors are structured in four domains and twelve sub-domains, encompassing the knowledge, intellectual abilities, techniques and professional standards to do research, as well as the personal qualities, knowledge and skills to work with others and ensure the wider impact of research.</w:t>
      </w:r>
    </w:p>
    <w:p w14:paraId="4325CB88" w14:textId="3B143A26" w:rsidR="00C17B7F" w:rsidRDefault="00C17B7F" w:rsidP="002B3CC2">
      <w:pPr>
        <w:spacing w:before="240" w:line="276" w:lineRule="auto"/>
        <w:jc w:val="both"/>
        <w:rPr>
          <w:rFonts w:ascii="Arial" w:hAnsi="Arial" w:cs="Arial"/>
        </w:rPr>
      </w:pPr>
      <w:r>
        <w:rPr>
          <w:rFonts w:ascii="Arial" w:hAnsi="Arial" w:cs="Arial"/>
        </w:rPr>
        <w:t>For the development of the AURORA framework, w</w:t>
      </w:r>
      <w:r w:rsidR="00081AB3" w:rsidRPr="00604A8F">
        <w:rPr>
          <w:rFonts w:ascii="Arial" w:hAnsi="Arial" w:cs="Arial"/>
        </w:rPr>
        <w:t xml:space="preserve">e gathered information from courses oriented towards researchers </w:t>
      </w:r>
      <w:r>
        <w:rPr>
          <w:rFonts w:ascii="Arial" w:hAnsi="Arial" w:cs="Arial"/>
        </w:rPr>
        <w:t>delivered in o</w:t>
      </w:r>
      <w:r w:rsidR="00081AB3" w:rsidRPr="00604A8F">
        <w:rPr>
          <w:rFonts w:ascii="Arial" w:hAnsi="Arial" w:cs="Arial"/>
        </w:rPr>
        <w:t xml:space="preserve">ur partner institutions. </w:t>
      </w:r>
    </w:p>
    <w:p w14:paraId="2E52024D" w14:textId="15BF7438" w:rsidR="00081AB3" w:rsidRDefault="00081AB3" w:rsidP="002B3CC2">
      <w:pPr>
        <w:spacing w:before="240" w:line="276" w:lineRule="auto"/>
        <w:jc w:val="both"/>
        <w:rPr>
          <w:rFonts w:ascii="Arial" w:hAnsi="Arial" w:cs="Arial"/>
        </w:rPr>
      </w:pPr>
      <w:r w:rsidRPr="00604A8F">
        <w:rPr>
          <w:rFonts w:ascii="Arial" w:hAnsi="Arial" w:cs="Arial"/>
        </w:rPr>
        <w:t xml:space="preserve">Each course was mapped against the "descriptors" </w:t>
      </w:r>
      <w:r w:rsidR="002A5BBB">
        <w:rPr>
          <w:rFonts w:ascii="Arial" w:hAnsi="Arial" w:cs="Arial"/>
        </w:rPr>
        <w:t xml:space="preserve">(see annex 1) </w:t>
      </w:r>
      <w:r w:rsidR="00C17B7F">
        <w:rPr>
          <w:rFonts w:ascii="Arial" w:hAnsi="Arial" w:cs="Arial"/>
        </w:rPr>
        <w:t>of</w:t>
      </w:r>
      <w:r w:rsidRPr="00604A8F">
        <w:rPr>
          <w:rFonts w:ascii="Arial" w:hAnsi="Arial" w:cs="Arial"/>
        </w:rPr>
        <w:t xml:space="preserve"> the RDF</w:t>
      </w:r>
      <w:r w:rsidR="008527C8">
        <w:rPr>
          <w:rFonts w:ascii="Arial" w:hAnsi="Arial" w:cs="Arial"/>
        </w:rPr>
        <w:t xml:space="preserve"> (giving them a number from 1 to 63)</w:t>
      </w:r>
      <w:r w:rsidRPr="00604A8F">
        <w:rPr>
          <w:rFonts w:ascii="Arial" w:hAnsi="Arial" w:cs="Arial"/>
        </w:rPr>
        <w:t>. This process allowed us to establish clear links between the available courses and the development of specific skills and competencies outlined in the framework.</w:t>
      </w:r>
    </w:p>
    <w:p w14:paraId="2CF1970C" w14:textId="3D7050A7" w:rsidR="003E0BF5" w:rsidRPr="00604A8F" w:rsidRDefault="003E0BF5" w:rsidP="002B3CC2">
      <w:pPr>
        <w:spacing w:before="240" w:line="276" w:lineRule="auto"/>
        <w:jc w:val="both"/>
        <w:rPr>
          <w:rFonts w:ascii="Arial" w:hAnsi="Arial" w:cs="Arial"/>
        </w:rPr>
      </w:pPr>
      <w:r>
        <w:rPr>
          <w:rFonts w:ascii="Arial" w:hAnsi="Arial" w:cs="Arial"/>
        </w:rPr>
        <w:t xml:space="preserve">Afterwards, we related each of the training courses developed in the AUROURA Universities with the </w:t>
      </w:r>
      <w:r w:rsidR="00C17B7F">
        <w:rPr>
          <w:rFonts w:ascii="Arial" w:hAnsi="Arial" w:cs="Arial"/>
        </w:rPr>
        <w:t>four domains (Knowledge and intellectual abilities, Personal effectiveness, Research governance and organisation and Engagement, influence and impact)</w:t>
      </w:r>
      <w:r>
        <w:rPr>
          <w:rFonts w:ascii="Arial" w:hAnsi="Arial" w:cs="Arial"/>
        </w:rPr>
        <w:t xml:space="preserve"> of the RDF to analyse whether all </w:t>
      </w:r>
      <w:r w:rsidR="00C17B7F">
        <w:rPr>
          <w:rFonts w:ascii="Arial" w:hAnsi="Arial" w:cs="Arial"/>
        </w:rPr>
        <w:t>of them were</w:t>
      </w:r>
      <w:r>
        <w:rPr>
          <w:rFonts w:ascii="Arial" w:hAnsi="Arial" w:cs="Arial"/>
        </w:rPr>
        <w:t xml:space="preserve"> covered.</w:t>
      </w:r>
    </w:p>
    <w:p w14:paraId="7752E05B" w14:textId="6565E03F" w:rsidR="00081AB3" w:rsidRPr="00604A8F" w:rsidRDefault="00081AB3" w:rsidP="002B3CC2">
      <w:pPr>
        <w:spacing w:before="240" w:line="276" w:lineRule="auto"/>
        <w:jc w:val="both"/>
        <w:rPr>
          <w:rFonts w:ascii="Arial" w:hAnsi="Arial" w:cs="Arial"/>
        </w:rPr>
      </w:pPr>
      <w:r w:rsidRPr="00604A8F">
        <w:rPr>
          <w:rFonts w:ascii="Arial" w:hAnsi="Arial" w:cs="Arial"/>
        </w:rPr>
        <w:t xml:space="preserve">By aligning our courses with the RDF, we have created a pool of </w:t>
      </w:r>
      <w:r w:rsidR="00FF1D66" w:rsidRPr="00604A8F">
        <w:rPr>
          <w:rFonts w:ascii="Arial" w:hAnsi="Arial" w:cs="Arial"/>
        </w:rPr>
        <w:t>courses</w:t>
      </w:r>
      <w:r w:rsidRPr="00604A8F">
        <w:rPr>
          <w:rFonts w:ascii="Arial" w:hAnsi="Arial" w:cs="Arial"/>
        </w:rPr>
        <w:t xml:space="preserve"> that are directly relevant to the needs of researchers and research support staff. These </w:t>
      </w:r>
      <w:r w:rsidR="00FF1D66" w:rsidRPr="00604A8F">
        <w:rPr>
          <w:rFonts w:ascii="Arial" w:hAnsi="Arial" w:cs="Arial"/>
        </w:rPr>
        <w:t>courses</w:t>
      </w:r>
      <w:r w:rsidRPr="00604A8F">
        <w:rPr>
          <w:rFonts w:ascii="Arial" w:hAnsi="Arial" w:cs="Arial"/>
        </w:rPr>
        <w:t xml:space="preserve"> cover a wide range of skills and competencies, from research methods and project management, to communication skills and ethical research conduct. </w:t>
      </w:r>
    </w:p>
    <w:p w14:paraId="36B3CBC5" w14:textId="7BCD2E69" w:rsidR="001E509D" w:rsidRPr="00604A8F" w:rsidRDefault="00081AB3" w:rsidP="002B3CC2">
      <w:pPr>
        <w:spacing w:before="240" w:line="276" w:lineRule="auto"/>
        <w:jc w:val="both"/>
        <w:rPr>
          <w:rFonts w:ascii="Arial" w:hAnsi="Arial" w:cs="Arial"/>
        </w:rPr>
      </w:pPr>
      <w:r w:rsidRPr="00604A8F">
        <w:rPr>
          <w:rFonts w:ascii="Arial" w:hAnsi="Arial" w:cs="Arial"/>
        </w:rPr>
        <w:t>This structured, strategic approach allows us to ensure that our courses are effectively targeting the areas of greatest need and potential growth. It also enables researchers and research support staff to clearly see how their professional development activities align with a broader framework of skills and competencies, thereby empowering them to take control of their own career progression.</w:t>
      </w:r>
    </w:p>
    <w:p w14:paraId="30059AC3" w14:textId="77777777" w:rsidR="002B3CC2" w:rsidRDefault="002B3CC2">
      <w:pPr>
        <w:rPr>
          <w:rStyle w:val="normaltextrun"/>
          <w:rFonts w:ascii="Arial" w:eastAsia="Times New Roman" w:hAnsi="Arial" w:cs="Arial"/>
          <w:b/>
          <w:bCs/>
          <w:color w:val="009E84"/>
          <w:sz w:val="32"/>
          <w:szCs w:val="32"/>
          <w:lang w:eastAsia="en-GB"/>
        </w:rPr>
      </w:pPr>
      <w:r>
        <w:rPr>
          <w:rStyle w:val="normaltextrun"/>
          <w:rFonts w:ascii="Arial" w:hAnsi="Arial" w:cs="Arial"/>
          <w:b/>
          <w:bCs/>
          <w:color w:val="009E84"/>
          <w:sz w:val="32"/>
          <w:szCs w:val="32"/>
        </w:rPr>
        <w:br w:type="page"/>
      </w:r>
    </w:p>
    <w:p w14:paraId="119D46FD" w14:textId="1DE33219" w:rsidR="00802A5C" w:rsidRPr="002B3CC2" w:rsidRDefault="00E65D98" w:rsidP="002B3CC2">
      <w:pPr>
        <w:pStyle w:val="paragraph"/>
        <w:numPr>
          <w:ilvl w:val="0"/>
          <w:numId w:val="21"/>
        </w:numPr>
        <w:spacing w:before="240" w:beforeAutospacing="0" w:after="0" w:afterAutospacing="0" w:line="276" w:lineRule="auto"/>
        <w:textAlignment w:val="baseline"/>
        <w:outlineLvl w:val="0"/>
        <w:rPr>
          <w:rStyle w:val="normaltextrun"/>
          <w:rFonts w:ascii="Arial" w:hAnsi="Arial" w:cs="Arial"/>
          <w:b/>
          <w:bCs/>
          <w:color w:val="009E84"/>
          <w:sz w:val="32"/>
          <w:szCs w:val="32"/>
        </w:rPr>
      </w:pPr>
      <w:bookmarkStart w:id="6" w:name="_Toc146994732"/>
      <w:r w:rsidRPr="002B3CC2">
        <w:rPr>
          <w:rStyle w:val="normaltextrun"/>
          <w:rFonts w:ascii="Arial" w:hAnsi="Arial" w:cs="Arial"/>
          <w:b/>
          <w:bCs/>
          <w:color w:val="009E84"/>
          <w:sz w:val="32"/>
          <w:szCs w:val="32"/>
        </w:rPr>
        <w:lastRenderedPageBreak/>
        <w:t xml:space="preserve">Training </w:t>
      </w:r>
      <w:r w:rsidR="00DB6441" w:rsidRPr="002B3CC2">
        <w:rPr>
          <w:rStyle w:val="normaltextrun"/>
          <w:rFonts w:ascii="Arial" w:hAnsi="Arial" w:cs="Arial"/>
          <w:b/>
          <w:bCs/>
          <w:color w:val="009E84"/>
          <w:sz w:val="32"/>
          <w:szCs w:val="32"/>
        </w:rPr>
        <w:t>courses</w:t>
      </w:r>
      <w:bookmarkEnd w:id="6"/>
    </w:p>
    <w:p w14:paraId="5165ECE1" w14:textId="01CCBCD7" w:rsidR="00C17B7F" w:rsidRDefault="003464C6" w:rsidP="0019650B">
      <w:pPr>
        <w:spacing w:before="240"/>
        <w:jc w:val="both"/>
        <w:rPr>
          <w:rFonts w:ascii="Arial" w:hAnsi="Arial" w:cs="Arial"/>
        </w:rPr>
      </w:pPr>
      <w:r w:rsidRPr="00604A8F">
        <w:rPr>
          <w:rFonts w:ascii="Arial" w:hAnsi="Arial" w:cs="Arial"/>
        </w:rPr>
        <w:t>The training</w:t>
      </w:r>
      <w:r w:rsidR="00496F39">
        <w:rPr>
          <w:rFonts w:ascii="Arial" w:hAnsi="Arial" w:cs="Arial"/>
        </w:rPr>
        <w:t xml:space="preserve"> courses</w:t>
      </w:r>
      <w:r w:rsidRPr="00604A8F">
        <w:rPr>
          <w:rFonts w:ascii="Arial" w:hAnsi="Arial" w:cs="Arial"/>
        </w:rPr>
        <w:t xml:space="preserve"> </w:t>
      </w:r>
      <w:r w:rsidR="008C2B03">
        <w:rPr>
          <w:rFonts w:ascii="Arial" w:hAnsi="Arial" w:cs="Arial"/>
        </w:rPr>
        <w:t>collected</w:t>
      </w:r>
      <w:r w:rsidR="008C2B03" w:rsidRPr="00604A8F">
        <w:rPr>
          <w:rFonts w:ascii="Arial" w:hAnsi="Arial" w:cs="Arial"/>
        </w:rPr>
        <w:t xml:space="preserve"> </w:t>
      </w:r>
      <w:r w:rsidR="006A044F">
        <w:rPr>
          <w:rFonts w:ascii="Arial" w:hAnsi="Arial" w:cs="Arial"/>
        </w:rPr>
        <w:t xml:space="preserve">addressed to researchers, </w:t>
      </w:r>
      <w:r w:rsidRPr="00604A8F">
        <w:rPr>
          <w:rFonts w:ascii="Arial" w:hAnsi="Arial" w:cs="Arial"/>
        </w:rPr>
        <w:t xml:space="preserve">are listed </w:t>
      </w:r>
      <w:r w:rsidR="00DD0B2B" w:rsidRPr="00604A8F">
        <w:rPr>
          <w:rFonts w:ascii="Arial" w:hAnsi="Arial" w:cs="Arial"/>
        </w:rPr>
        <w:t>in accordance to</w:t>
      </w:r>
      <w:r w:rsidRPr="00604A8F">
        <w:rPr>
          <w:rFonts w:ascii="Arial" w:hAnsi="Arial" w:cs="Arial"/>
        </w:rPr>
        <w:t xml:space="preserve"> </w:t>
      </w:r>
      <w:r w:rsidR="00B34476" w:rsidRPr="00604A8F">
        <w:rPr>
          <w:rFonts w:ascii="Arial" w:hAnsi="Arial" w:cs="Arial"/>
        </w:rPr>
        <w:t xml:space="preserve">the </w:t>
      </w:r>
      <w:r w:rsidR="00B34476">
        <w:rPr>
          <w:rFonts w:ascii="Arial" w:hAnsi="Arial" w:cs="Arial"/>
        </w:rPr>
        <w:t>four</w:t>
      </w:r>
      <w:r w:rsidR="00C17B7F">
        <w:rPr>
          <w:rFonts w:ascii="Arial" w:hAnsi="Arial" w:cs="Arial"/>
        </w:rPr>
        <w:t xml:space="preserve"> </w:t>
      </w:r>
      <w:r w:rsidRPr="00604A8F">
        <w:rPr>
          <w:rFonts w:ascii="Arial" w:hAnsi="Arial" w:cs="Arial"/>
        </w:rPr>
        <w:t>domain</w:t>
      </w:r>
      <w:r w:rsidR="00CF7AAE" w:rsidRPr="00604A8F">
        <w:rPr>
          <w:rFonts w:ascii="Arial" w:hAnsi="Arial" w:cs="Arial"/>
        </w:rPr>
        <w:t xml:space="preserve"> classification</w:t>
      </w:r>
      <w:r w:rsidRPr="00604A8F">
        <w:rPr>
          <w:rFonts w:ascii="Arial" w:hAnsi="Arial" w:cs="Arial"/>
        </w:rPr>
        <w:t xml:space="preserve"> of the RDF</w:t>
      </w:r>
      <w:r w:rsidR="009F4758" w:rsidRPr="00604A8F">
        <w:rPr>
          <w:rFonts w:ascii="Arial" w:hAnsi="Arial" w:cs="Arial"/>
        </w:rPr>
        <w:t>.</w:t>
      </w:r>
      <w:r w:rsidR="00646DC0" w:rsidRPr="00604A8F">
        <w:rPr>
          <w:rFonts w:ascii="Arial" w:hAnsi="Arial" w:cs="Arial"/>
        </w:rPr>
        <w:t xml:space="preserve"> </w:t>
      </w:r>
      <w:r w:rsidR="00C17B7F">
        <w:rPr>
          <w:rFonts w:ascii="Arial" w:hAnsi="Arial" w:cs="Arial"/>
        </w:rPr>
        <w:t xml:space="preserve">We have also identified the subdomains to which they belong. </w:t>
      </w:r>
    </w:p>
    <w:p w14:paraId="5C4C69F2" w14:textId="2B6D89AE" w:rsidR="003E0BF5" w:rsidRPr="00604A8F" w:rsidRDefault="008C2B03" w:rsidP="00D90DF2">
      <w:pPr>
        <w:jc w:val="both"/>
        <w:rPr>
          <w:rFonts w:ascii="Arial" w:hAnsi="Arial" w:cs="Arial"/>
        </w:rPr>
      </w:pPr>
      <w:r w:rsidRPr="01150E28">
        <w:rPr>
          <w:rFonts w:ascii="Arial" w:hAnsi="Arial" w:cs="Arial"/>
        </w:rPr>
        <w:t>Some courses have been considered to cover more than one domain.</w:t>
      </w:r>
      <w:r w:rsidR="003E0BF5" w:rsidRPr="01150E28">
        <w:rPr>
          <w:rFonts w:ascii="Arial" w:hAnsi="Arial" w:cs="Arial"/>
        </w:rPr>
        <w:t xml:space="preserve"> </w:t>
      </w:r>
    </w:p>
    <w:p w14:paraId="044755BE" w14:textId="730BEE0E" w:rsidR="00282924" w:rsidRPr="000B12C3" w:rsidRDefault="00D60E0A" w:rsidP="000B12C3">
      <w:pPr>
        <w:pStyle w:val="Heading2"/>
        <w:keepNext w:val="0"/>
        <w:keepLines w:val="0"/>
        <w:widowControl w:val="0"/>
        <w:tabs>
          <w:tab w:val="left" w:pos="838"/>
        </w:tabs>
        <w:autoSpaceDE w:val="0"/>
        <w:autoSpaceDN w:val="0"/>
        <w:spacing w:before="240" w:after="240" w:line="240" w:lineRule="auto"/>
        <w:ind w:left="720" w:hanging="720"/>
        <w:rPr>
          <w:rFonts w:ascii="Arial" w:hAnsi="Arial" w:cs="Arial"/>
          <w:b/>
          <w:bCs/>
          <w:szCs w:val="28"/>
        </w:rPr>
      </w:pPr>
      <w:bookmarkStart w:id="7" w:name="_Toc146994733"/>
      <w:r w:rsidRPr="000B12C3">
        <w:rPr>
          <w:rFonts w:ascii="Arial" w:hAnsi="Arial" w:cs="Arial"/>
          <w:b/>
          <w:bCs/>
          <w:szCs w:val="28"/>
        </w:rPr>
        <w:t xml:space="preserve">A. Knowledge </w:t>
      </w:r>
      <w:r w:rsidR="00C17B7F" w:rsidRPr="000B12C3">
        <w:rPr>
          <w:rFonts w:ascii="Arial" w:hAnsi="Arial" w:cs="Arial"/>
          <w:b/>
          <w:bCs/>
          <w:szCs w:val="28"/>
        </w:rPr>
        <w:t>and intellectual abilities</w:t>
      </w:r>
      <w:bookmarkEnd w:id="7"/>
    </w:p>
    <w:tbl>
      <w:tblPr>
        <w:tblStyle w:val="TableGrid"/>
        <w:tblW w:w="0" w:type="auto"/>
        <w:tblLook w:val="04A0" w:firstRow="1" w:lastRow="0" w:firstColumn="1" w:lastColumn="0" w:noHBand="0" w:noVBand="1"/>
      </w:tblPr>
      <w:tblGrid>
        <w:gridCol w:w="4508"/>
        <w:gridCol w:w="4508"/>
      </w:tblGrid>
      <w:tr w:rsidR="006A044F" w:rsidRPr="00707DFA" w14:paraId="6B147988" w14:textId="77777777" w:rsidTr="0077085B">
        <w:tc>
          <w:tcPr>
            <w:tcW w:w="4508" w:type="dxa"/>
          </w:tcPr>
          <w:p w14:paraId="16382468" w14:textId="77777777" w:rsidR="006A044F" w:rsidRPr="00707DFA" w:rsidRDefault="006A044F" w:rsidP="0077085B">
            <w:pPr>
              <w:jc w:val="both"/>
              <w:rPr>
                <w:rFonts w:ascii="Arial" w:hAnsi="Arial" w:cs="Arial"/>
              </w:rPr>
            </w:pPr>
            <w:r w:rsidRPr="00707DFA">
              <w:rPr>
                <w:rFonts w:ascii="Arial" w:hAnsi="Arial" w:cs="Arial"/>
              </w:rPr>
              <w:t>Course name</w:t>
            </w:r>
          </w:p>
        </w:tc>
        <w:tc>
          <w:tcPr>
            <w:tcW w:w="4508" w:type="dxa"/>
          </w:tcPr>
          <w:p w14:paraId="02D972C4" w14:textId="77777777" w:rsidR="006A044F" w:rsidRPr="00707DFA" w:rsidRDefault="006A044F" w:rsidP="0077085B">
            <w:pPr>
              <w:jc w:val="both"/>
              <w:rPr>
                <w:rFonts w:ascii="Arial" w:hAnsi="Arial" w:cs="Arial"/>
              </w:rPr>
            </w:pPr>
            <w:r w:rsidRPr="00707DFA">
              <w:rPr>
                <w:rFonts w:ascii="Arial" w:hAnsi="Arial" w:cs="Arial"/>
              </w:rPr>
              <w:t>SAGE Research Methods Core database</w:t>
            </w:r>
          </w:p>
        </w:tc>
      </w:tr>
      <w:tr w:rsidR="00460C05" w:rsidRPr="00707DFA" w14:paraId="6C9BDE0F" w14:textId="77777777" w:rsidTr="00460C05">
        <w:tc>
          <w:tcPr>
            <w:tcW w:w="4508" w:type="dxa"/>
          </w:tcPr>
          <w:p w14:paraId="6F44BF2A" w14:textId="12D72988" w:rsidR="00460C05" w:rsidRPr="00707DFA" w:rsidRDefault="00BB63F3" w:rsidP="00932E8E">
            <w:pPr>
              <w:jc w:val="both"/>
              <w:rPr>
                <w:rFonts w:ascii="Arial" w:hAnsi="Arial" w:cs="Arial"/>
              </w:rPr>
            </w:pPr>
            <w:r w:rsidRPr="00707DFA">
              <w:rPr>
                <w:rFonts w:ascii="Arial" w:hAnsi="Arial" w:cs="Arial"/>
              </w:rPr>
              <w:t>Partner</w:t>
            </w:r>
          </w:p>
        </w:tc>
        <w:tc>
          <w:tcPr>
            <w:tcW w:w="4508" w:type="dxa"/>
          </w:tcPr>
          <w:p w14:paraId="3B66AA31" w14:textId="421FE2C2" w:rsidR="00460C05" w:rsidRPr="00707DFA" w:rsidRDefault="00FA3556" w:rsidP="00932E8E">
            <w:pPr>
              <w:jc w:val="both"/>
              <w:rPr>
                <w:rFonts w:ascii="Arial" w:hAnsi="Arial" w:cs="Arial"/>
              </w:rPr>
            </w:pPr>
            <w:r w:rsidRPr="00707DFA">
              <w:rPr>
                <w:rFonts w:ascii="Arial" w:hAnsi="Arial" w:cs="Arial"/>
              </w:rPr>
              <w:t>URV</w:t>
            </w:r>
          </w:p>
        </w:tc>
      </w:tr>
      <w:tr w:rsidR="00460C05" w:rsidRPr="00707DFA" w14:paraId="57209584" w14:textId="77777777" w:rsidTr="00460C05">
        <w:tc>
          <w:tcPr>
            <w:tcW w:w="4508" w:type="dxa"/>
          </w:tcPr>
          <w:p w14:paraId="18C7BD1A" w14:textId="57D96A77" w:rsidR="00460C05" w:rsidRPr="00707DFA" w:rsidRDefault="00D53465" w:rsidP="00932E8E">
            <w:pPr>
              <w:jc w:val="both"/>
              <w:rPr>
                <w:rFonts w:ascii="Arial" w:hAnsi="Arial" w:cs="Arial"/>
              </w:rPr>
            </w:pPr>
            <w:r w:rsidRPr="00707DFA">
              <w:rPr>
                <w:rFonts w:ascii="Arial" w:hAnsi="Arial" w:cs="Arial"/>
              </w:rPr>
              <w:t>Content</w:t>
            </w:r>
          </w:p>
        </w:tc>
        <w:tc>
          <w:tcPr>
            <w:tcW w:w="4508" w:type="dxa"/>
          </w:tcPr>
          <w:p w14:paraId="1D33E34E" w14:textId="64792F6D" w:rsidR="00FA3556" w:rsidRPr="00707DFA" w:rsidRDefault="00FA3556" w:rsidP="00932E8E">
            <w:pPr>
              <w:jc w:val="both"/>
              <w:rPr>
                <w:rFonts w:ascii="Arial" w:hAnsi="Arial" w:cs="Arial"/>
              </w:rPr>
            </w:pPr>
            <w:r w:rsidRPr="00707DFA">
              <w:rPr>
                <w:rFonts w:ascii="Arial" w:hAnsi="Arial" w:cs="Arial"/>
              </w:rPr>
              <w:t>Overview of SAGE Research Methods Core</w:t>
            </w:r>
            <w:r w:rsidR="000A39DC" w:rsidRPr="00707DFA">
              <w:rPr>
                <w:rStyle w:val="FootnoteReference"/>
                <w:rFonts w:ascii="Arial" w:hAnsi="Arial" w:cs="Arial"/>
              </w:rPr>
              <w:footnoteReference w:id="4"/>
            </w:r>
            <w:r w:rsidRPr="00707DFA">
              <w:rPr>
                <w:rFonts w:ascii="Arial" w:hAnsi="Arial" w:cs="Arial"/>
              </w:rPr>
              <w:t xml:space="preserve">, as well as a demonstration of different types of content and features of the platform. </w:t>
            </w:r>
          </w:p>
          <w:p w14:paraId="6AA3ED8B" w14:textId="77777777" w:rsidR="00FA3556" w:rsidRPr="00707DFA" w:rsidRDefault="00FA3556" w:rsidP="00932E8E">
            <w:pPr>
              <w:jc w:val="both"/>
              <w:rPr>
                <w:rFonts w:ascii="Arial" w:hAnsi="Arial" w:cs="Arial"/>
              </w:rPr>
            </w:pPr>
            <w:r w:rsidRPr="00707DFA">
              <w:rPr>
                <w:rFonts w:ascii="Arial" w:hAnsi="Arial" w:cs="Arial"/>
              </w:rPr>
              <w:t>1. General overview: what SAGE Research Methods is and what it can support with</w:t>
            </w:r>
          </w:p>
          <w:p w14:paraId="2DDCCEE8" w14:textId="77777777" w:rsidR="00FA3556" w:rsidRPr="00707DFA" w:rsidRDefault="00FA3556" w:rsidP="00932E8E">
            <w:pPr>
              <w:jc w:val="both"/>
              <w:rPr>
                <w:rFonts w:ascii="Arial" w:hAnsi="Arial" w:cs="Arial"/>
              </w:rPr>
            </w:pPr>
            <w:r w:rsidRPr="00707DFA">
              <w:rPr>
                <w:rFonts w:ascii="Arial" w:hAnsi="Arial" w:cs="Arial"/>
              </w:rPr>
              <w:t>2. Content and tools included in Core</w:t>
            </w:r>
          </w:p>
          <w:p w14:paraId="0AFA52DB" w14:textId="77777777" w:rsidR="00FA3556" w:rsidRPr="00707DFA" w:rsidRDefault="00FA3556" w:rsidP="00932E8E">
            <w:pPr>
              <w:jc w:val="both"/>
              <w:rPr>
                <w:rFonts w:ascii="Arial" w:hAnsi="Arial" w:cs="Arial"/>
              </w:rPr>
            </w:pPr>
            <w:r w:rsidRPr="00707DFA">
              <w:rPr>
                <w:rFonts w:ascii="Arial" w:hAnsi="Arial" w:cs="Arial"/>
              </w:rPr>
              <w:t>3. Database usage demonstration</w:t>
            </w:r>
          </w:p>
          <w:p w14:paraId="41AE4F2F" w14:textId="0CAD0C30" w:rsidR="00460C05" w:rsidRPr="00707DFA" w:rsidRDefault="00FA3556" w:rsidP="00932E8E">
            <w:pPr>
              <w:jc w:val="both"/>
              <w:rPr>
                <w:rFonts w:ascii="Arial" w:hAnsi="Arial" w:cs="Arial"/>
              </w:rPr>
            </w:pPr>
            <w:r w:rsidRPr="00707DFA">
              <w:rPr>
                <w:rFonts w:ascii="Arial" w:hAnsi="Arial" w:cs="Arial"/>
              </w:rPr>
              <w:t>4. Interactive activity (on a current assignment or project the participants are working on) with feedback</w:t>
            </w:r>
          </w:p>
        </w:tc>
      </w:tr>
      <w:tr w:rsidR="00460C05" w:rsidRPr="00937480" w14:paraId="44D2FCAF" w14:textId="77777777" w:rsidTr="00460C05">
        <w:tc>
          <w:tcPr>
            <w:tcW w:w="4508" w:type="dxa"/>
          </w:tcPr>
          <w:p w14:paraId="1814C1D2" w14:textId="1911E8C2" w:rsidR="00460C05" w:rsidRPr="00937480" w:rsidRDefault="00D53465" w:rsidP="00932E8E">
            <w:pPr>
              <w:jc w:val="both"/>
              <w:rPr>
                <w:rFonts w:ascii="Arial" w:hAnsi="Arial" w:cs="Arial"/>
              </w:rPr>
            </w:pPr>
            <w:r w:rsidRPr="00937480">
              <w:rPr>
                <w:rFonts w:ascii="Arial" w:hAnsi="Arial" w:cs="Arial"/>
              </w:rPr>
              <w:t xml:space="preserve">RDF </w:t>
            </w:r>
            <w:r w:rsidR="00C17B7F" w:rsidRPr="00937480">
              <w:rPr>
                <w:rFonts w:ascii="Arial" w:hAnsi="Arial" w:cs="Arial"/>
              </w:rPr>
              <w:t>Sub-d</w:t>
            </w:r>
            <w:r w:rsidRPr="00937480">
              <w:rPr>
                <w:rFonts w:ascii="Arial" w:hAnsi="Arial" w:cs="Arial"/>
              </w:rPr>
              <w:t>omain</w:t>
            </w:r>
          </w:p>
        </w:tc>
        <w:tc>
          <w:tcPr>
            <w:tcW w:w="4508" w:type="dxa"/>
          </w:tcPr>
          <w:p w14:paraId="6F5C5919" w14:textId="2994A736" w:rsidR="00460C05" w:rsidRPr="00937480" w:rsidRDefault="009D59B4" w:rsidP="00932E8E">
            <w:pPr>
              <w:jc w:val="both"/>
              <w:rPr>
                <w:rFonts w:ascii="Arial" w:hAnsi="Arial" w:cs="Arial"/>
              </w:rPr>
            </w:pPr>
            <w:r w:rsidRPr="00937480">
              <w:rPr>
                <w:rFonts w:ascii="Arial" w:hAnsi="Arial" w:cs="Arial"/>
              </w:rPr>
              <w:t xml:space="preserve">Knowledge </w:t>
            </w:r>
            <w:r w:rsidR="00C17B7F" w:rsidRPr="00937480">
              <w:rPr>
                <w:rFonts w:ascii="Arial" w:hAnsi="Arial" w:cs="Arial"/>
              </w:rPr>
              <w:t>base</w:t>
            </w:r>
          </w:p>
        </w:tc>
      </w:tr>
      <w:tr w:rsidR="00460C05" w:rsidRPr="00937480" w14:paraId="2EE88321" w14:textId="77777777" w:rsidTr="00460C05">
        <w:tc>
          <w:tcPr>
            <w:tcW w:w="4508" w:type="dxa"/>
          </w:tcPr>
          <w:p w14:paraId="1B8DFBCE" w14:textId="1A30BFE8" w:rsidR="00460C05" w:rsidRPr="00937480" w:rsidRDefault="003944D9" w:rsidP="002B2EE9">
            <w:pPr>
              <w:jc w:val="both"/>
              <w:rPr>
                <w:rFonts w:ascii="Arial" w:hAnsi="Arial" w:cs="Arial"/>
              </w:rPr>
            </w:pPr>
            <w:r w:rsidRPr="00937480">
              <w:rPr>
                <w:rFonts w:ascii="Arial" w:hAnsi="Arial" w:cs="Arial"/>
              </w:rPr>
              <w:t>RDF Descriptors</w:t>
            </w:r>
          </w:p>
        </w:tc>
        <w:tc>
          <w:tcPr>
            <w:tcW w:w="4508" w:type="dxa"/>
          </w:tcPr>
          <w:p w14:paraId="3101D8D7" w14:textId="2190FF7C" w:rsidR="00460C05" w:rsidRPr="00937480" w:rsidRDefault="007F021A" w:rsidP="002B2EE9">
            <w:pPr>
              <w:jc w:val="both"/>
              <w:rPr>
                <w:rFonts w:ascii="Arial" w:hAnsi="Arial" w:cs="Arial"/>
              </w:rPr>
            </w:pPr>
            <w:r w:rsidRPr="00937480">
              <w:rPr>
                <w:rFonts w:ascii="Arial" w:hAnsi="Arial" w:cs="Arial"/>
              </w:rPr>
              <w:t>R</w:t>
            </w:r>
            <w:r w:rsidR="00B73891" w:rsidRPr="00937480">
              <w:rPr>
                <w:rFonts w:ascii="Arial" w:hAnsi="Arial" w:cs="Arial"/>
              </w:rPr>
              <w:t xml:space="preserve">esearch methods: theoretical knowledge, Research methods: practical application, Information seeking, </w:t>
            </w:r>
            <w:r w:rsidRPr="00937480">
              <w:rPr>
                <w:rFonts w:ascii="Arial" w:hAnsi="Arial" w:cs="Arial"/>
              </w:rPr>
              <w:t>Information literacy and management</w:t>
            </w:r>
          </w:p>
        </w:tc>
      </w:tr>
    </w:tbl>
    <w:p w14:paraId="3EF82AF0" w14:textId="77777777" w:rsidR="00EE4DAC" w:rsidRPr="00604A8F" w:rsidRDefault="00EE4DAC" w:rsidP="002B2EE9">
      <w:pPr>
        <w:jc w:val="both"/>
      </w:pPr>
    </w:p>
    <w:tbl>
      <w:tblPr>
        <w:tblW w:w="0" w:type="auto"/>
        <w:tblBorders>
          <w:top w:val="single" w:sz="6" w:space="0" w:color="auto"/>
          <w:left w:val="single" w:sz="6" w:space="0" w:color="auto"/>
          <w:bottom w:val="single" w:sz="6" w:space="0" w:color="auto"/>
          <w:right w:val="single" w:sz="6" w:space="0" w:color="auto"/>
        </w:tblBorders>
        <w:tblLayout w:type="fixed"/>
        <w:tblLook w:val="04A0" w:firstRow="1" w:lastRow="0" w:firstColumn="1" w:lastColumn="0" w:noHBand="0" w:noVBand="1"/>
      </w:tblPr>
      <w:tblGrid>
        <w:gridCol w:w="4500"/>
        <w:gridCol w:w="4470"/>
      </w:tblGrid>
      <w:tr w:rsidR="38D6E9B6" w:rsidRPr="00707DFA" w14:paraId="1E49BC43" w14:textId="77777777" w:rsidTr="00707DFA">
        <w:trPr>
          <w:trHeight w:val="300"/>
        </w:trPr>
        <w:tc>
          <w:tcPr>
            <w:tcW w:w="4500" w:type="dxa"/>
            <w:tcBorders>
              <w:top w:val="single" w:sz="8" w:space="0" w:color="auto"/>
              <w:left w:val="single" w:sz="8" w:space="0" w:color="auto"/>
              <w:bottom w:val="single" w:sz="8" w:space="0" w:color="auto"/>
              <w:right w:val="single" w:sz="8" w:space="0" w:color="auto"/>
            </w:tcBorders>
          </w:tcPr>
          <w:p w14:paraId="5BBB5ADE" w14:textId="01680714" w:rsidR="38D6E9B6" w:rsidRPr="00707DFA" w:rsidRDefault="38D6E9B6" w:rsidP="00707DFA">
            <w:pPr>
              <w:spacing w:after="0"/>
              <w:jc w:val="both"/>
              <w:rPr>
                <w:rFonts w:ascii="Arial" w:eastAsia="Calibri" w:hAnsi="Arial" w:cs="Arial"/>
                <w:lang w:val="it"/>
              </w:rPr>
            </w:pPr>
            <w:r w:rsidRPr="00707DFA">
              <w:rPr>
                <w:rFonts w:ascii="Arial" w:eastAsia="Calibri" w:hAnsi="Arial" w:cs="Arial"/>
              </w:rPr>
              <w:t>Course name</w:t>
            </w:r>
            <w:r w:rsidRPr="00707DFA">
              <w:rPr>
                <w:rFonts w:ascii="Arial" w:eastAsia="Calibri" w:hAnsi="Arial" w:cs="Arial"/>
                <w:lang w:val="it"/>
              </w:rPr>
              <w:t xml:space="preserve"> </w:t>
            </w:r>
          </w:p>
        </w:tc>
        <w:tc>
          <w:tcPr>
            <w:tcW w:w="4470" w:type="dxa"/>
            <w:tcBorders>
              <w:top w:val="single" w:sz="8" w:space="0" w:color="auto"/>
              <w:left w:val="single" w:sz="8" w:space="0" w:color="auto"/>
              <w:bottom w:val="single" w:sz="8" w:space="0" w:color="auto"/>
              <w:right w:val="single" w:sz="8" w:space="0" w:color="auto"/>
            </w:tcBorders>
          </w:tcPr>
          <w:p w14:paraId="2CB1A310" w14:textId="6B495914" w:rsidR="38D6E9B6" w:rsidRPr="00707DFA" w:rsidRDefault="38D6E9B6" w:rsidP="00707DFA">
            <w:pPr>
              <w:spacing w:after="0"/>
              <w:rPr>
                <w:rFonts w:ascii="Arial" w:eastAsia="Calibri" w:hAnsi="Arial" w:cs="Arial"/>
              </w:rPr>
            </w:pPr>
            <w:r w:rsidRPr="00707DFA">
              <w:rPr>
                <w:rFonts w:ascii="Arial" w:eastAsia="Calibri" w:hAnsi="Arial" w:cs="Arial"/>
                <w:lang w:val="en-US"/>
              </w:rPr>
              <w:t xml:space="preserve"> </w:t>
            </w:r>
            <w:r w:rsidRPr="00707DFA">
              <w:rPr>
                <w:rFonts w:ascii="Arial" w:eastAsia="Calibri" w:hAnsi="Arial" w:cs="Arial"/>
              </w:rPr>
              <w:t>FEDERICAN THEATRE TRAINING WORKSHOP</w:t>
            </w:r>
          </w:p>
          <w:p w14:paraId="4513707D" w14:textId="6D3C873E" w:rsidR="38D6E9B6" w:rsidRPr="00707DFA" w:rsidRDefault="38D6E9B6" w:rsidP="00707DFA">
            <w:pPr>
              <w:spacing w:after="0"/>
              <w:rPr>
                <w:rFonts w:ascii="Arial" w:eastAsia="Calibri" w:hAnsi="Arial" w:cs="Arial"/>
              </w:rPr>
            </w:pPr>
            <w:r w:rsidRPr="00707DFA">
              <w:rPr>
                <w:rFonts w:ascii="Arial" w:eastAsia="Calibri" w:hAnsi="Arial" w:cs="Arial"/>
              </w:rPr>
              <w:t>"The Wonder of the World"</w:t>
            </w:r>
          </w:p>
        </w:tc>
      </w:tr>
      <w:tr w:rsidR="38D6E9B6" w:rsidRPr="00707DFA" w14:paraId="7048CDF4" w14:textId="77777777" w:rsidTr="00707DFA">
        <w:trPr>
          <w:trHeight w:val="300"/>
        </w:trPr>
        <w:tc>
          <w:tcPr>
            <w:tcW w:w="4500" w:type="dxa"/>
            <w:tcBorders>
              <w:top w:val="single" w:sz="8" w:space="0" w:color="auto"/>
              <w:left w:val="single" w:sz="8" w:space="0" w:color="auto"/>
              <w:bottom w:val="single" w:sz="8" w:space="0" w:color="auto"/>
              <w:right w:val="single" w:sz="8" w:space="0" w:color="auto"/>
            </w:tcBorders>
          </w:tcPr>
          <w:p w14:paraId="58CA5152" w14:textId="2E5B9456" w:rsidR="38D6E9B6" w:rsidRPr="00707DFA" w:rsidRDefault="38D6E9B6" w:rsidP="00707DFA">
            <w:pPr>
              <w:spacing w:after="0"/>
              <w:jc w:val="both"/>
              <w:rPr>
                <w:rFonts w:ascii="Arial" w:eastAsia="Calibri" w:hAnsi="Arial" w:cs="Arial"/>
                <w:lang w:val="it"/>
              </w:rPr>
            </w:pPr>
            <w:r w:rsidRPr="00707DFA">
              <w:rPr>
                <w:rFonts w:ascii="Arial" w:eastAsia="Calibri" w:hAnsi="Arial" w:cs="Arial"/>
              </w:rPr>
              <w:t>Partner</w:t>
            </w:r>
            <w:r w:rsidRPr="00707DFA">
              <w:rPr>
                <w:rFonts w:ascii="Arial" w:eastAsia="Calibri" w:hAnsi="Arial" w:cs="Arial"/>
                <w:lang w:val="it"/>
              </w:rPr>
              <w:t xml:space="preserve"> </w:t>
            </w:r>
          </w:p>
        </w:tc>
        <w:tc>
          <w:tcPr>
            <w:tcW w:w="4470" w:type="dxa"/>
            <w:tcBorders>
              <w:top w:val="single" w:sz="8" w:space="0" w:color="auto"/>
              <w:left w:val="single" w:sz="8" w:space="0" w:color="auto"/>
              <w:bottom w:val="single" w:sz="8" w:space="0" w:color="auto"/>
              <w:right w:val="single" w:sz="8" w:space="0" w:color="auto"/>
            </w:tcBorders>
          </w:tcPr>
          <w:p w14:paraId="70156D5A" w14:textId="0B6648F9" w:rsidR="38D6E9B6" w:rsidRPr="00707DFA" w:rsidRDefault="38D6E9B6" w:rsidP="00707DFA">
            <w:pPr>
              <w:spacing w:after="0"/>
              <w:jc w:val="both"/>
              <w:rPr>
                <w:rFonts w:ascii="Arial" w:eastAsia="Calibri" w:hAnsi="Arial" w:cs="Arial"/>
              </w:rPr>
            </w:pPr>
            <w:r w:rsidRPr="00707DFA">
              <w:rPr>
                <w:rFonts w:ascii="Arial" w:eastAsia="Calibri" w:hAnsi="Arial" w:cs="Arial"/>
              </w:rPr>
              <w:t>UNINA</w:t>
            </w:r>
          </w:p>
        </w:tc>
      </w:tr>
      <w:tr w:rsidR="38D6E9B6" w:rsidRPr="00707DFA" w14:paraId="458A5157" w14:textId="77777777" w:rsidTr="00707DFA">
        <w:trPr>
          <w:trHeight w:val="300"/>
        </w:trPr>
        <w:tc>
          <w:tcPr>
            <w:tcW w:w="4500" w:type="dxa"/>
            <w:tcBorders>
              <w:top w:val="single" w:sz="8" w:space="0" w:color="auto"/>
              <w:left w:val="single" w:sz="8" w:space="0" w:color="auto"/>
              <w:bottom w:val="single" w:sz="8" w:space="0" w:color="auto"/>
              <w:right w:val="single" w:sz="8" w:space="0" w:color="auto"/>
            </w:tcBorders>
          </w:tcPr>
          <w:p w14:paraId="5692DF75" w14:textId="13B65F7D" w:rsidR="38D6E9B6" w:rsidRPr="00707DFA" w:rsidRDefault="38D6E9B6" w:rsidP="00707DFA">
            <w:pPr>
              <w:spacing w:after="0"/>
              <w:jc w:val="both"/>
              <w:rPr>
                <w:rFonts w:ascii="Arial" w:eastAsia="Calibri" w:hAnsi="Arial" w:cs="Arial"/>
                <w:lang w:val="it"/>
              </w:rPr>
            </w:pPr>
            <w:r w:rsidRPr="00707DFA">
              <w:rPr>
                <w:rFonts w:ascii="Arial" w:eastAsia="Calibri" w:hAnsi="Arial" w:cs="Arial"/>
              </w:rPr>
              <w:t>Content</w:t>
            </w:r>
            <w:r w:rsidRPr="00707DFA">
              <w:rPr>
                <w:rFonts w:ascii="Arial" w:eastAsia="Calibri" w:hAnsi="Arial" w:cs="Arial"/>
                <w:lang w:val="it"/>
              </w:rPr>
              <w:t xml:space="preserve"> </w:t>
            </w:r>
          </w:p>
        </w:tc>
        <w:tc>
          <w:tcPr>
            <w:tcW w:w="4470" w:type="dxa"/>
            <w:tcBorders>
              <w:top w:val="single" w:sz="8" w:space="0" w:color="auto"/>
              <w:left w:val="single" w:sz="8" w:space="0" w:color="auto"/>
              <w:bottom w:val="single" w:sz="8" w:space="0" w:color="auto"/>
              <w:right w:val="single" w:sz="8" w:space="0" w:color="auto"/>
            </w:tcBorders>
          </w:tcPr>
          <w:p w14:paraId="4C59ADF6" w14:textId="33BD70E8" w:rsidR="38D6E9B6" w:rsidRPr="00707DFA" w:rsidRDefault="38D6E9B6" w:rsidP="38D6E9B6">
            <w:pPr>
              <w:spacing w:after="0"/>
              <w:rPr>
                <w:rFonts w:ascii="Arial" w:eastAsia="Calibri" w:hAnsi="Arial" w:cs="Arial"/>
              </w:rPr>
            </w:pPr>
            <w:r w:rsidRPr="00707DFA">
              <w:rPr>
                <w:rFonts w:ascii="Arial" w:eastAsia="Calibri" w:hAnsi="Arial" w:cs="Arial"/>
              </w:rPr>
              <w:t>The aim of the training is to stimulate creativity at work by proposing an out-of-work project.  With the support of a theatre company, technical administrative staff, lecturers and students will be given the opportunity to express themselves. Through</w:t>
            </w:r>
          </w:p>
          <w:p w14:paraId="3C949562" w14:textId="067B2E75" w:rsidR="38D6E9B6" w:rsidRPr="00707DFA" w:rsidRDefault="38D6E9B6" w:rsidP="38D6E9B6">
            <w:pPr>
              <w:spacing w:after="0"/>
              <w:rPr>
                <w:rFonts w:ascii="Arial" w:eastAsia="Calibri" w:hAnsi="Arial" w:cs="Arial"/>
              </w:rPr>
            </w:pPr>
            <w:r w:rsidRPr="00707DFA">
              <w:rPr>
                <w:rFonts w:ascii="Arial" w:eastAsia="Calibri" w:hAnsi="Arial" w:cs="Arial"/>
              </w:rPr>
              <w:t>first improvisation, then the use of acting, rhythm, singing, body expression</w:t>
            </w:r>
          </w:p>
          <w:p w14:paraId="70A335EC" w14:textId="7A4A2131" w:rsidR="38D6E9B6" w:rsidRPr="00707DFA" w:rsidRDefault="38D6E9B6" w:rsidP="38D6E9B6">
            <w:pPr>
              <w:spacing w:after="0"/>
              <w:rPr>
                <w:rFonts w:ascii="Arial" w:eastAsia="Calibri" w:hAnsi="Arial" w:cs="Arial"/>
              </w:rPr>
            </w:pPr>
            <w:r w:rsidRPr="00707DFA">
              <w:rPr>
                <w:rFonts w:ascii="Arial" w:eastAsia="Calibri" w:hAnsi="Arial" w:cs="Arial"/>
              </w:rPr>
              <w:t>bodily expression, a dramaturgy and staging will be achieved at the end of the course that will see all participants involved</w:t>
            </w:r>
          </w:p>
        </w:tc>
      </w:tr>
      <w:tr w:rsidR="38D6E9B6" w:rsidRPr="00707DFA" w14:paraId="47F5FFE4" w14:textId="77777777" w:rsidTr="00707DFA">
        <w:trPr>
          <w:trHeight w:val="300"/>
        </w:trPr>
        <w:tc>
          <w:tcPr>
            <w:tcW w:w="4500" w:type="dxa"/>
            <w:tcBorders>
              <w:top w:val="single" w:sz="8" w:space="0" w:color="auto"/>
              <w:left w:val="single" w:sz="8" w:space="0" w:color="auto"/>
              <w:bottom w:val="single" w:sz="8" w:space="0" w:color="auto"/>
              <w:right w:val="single" w:sz="8" w:space="0" w:color="auto"/>
            </w:tcBorders>
          </w:tcPr>
          <w:p w14:paraId="7A11B195" w14:textId="22AC0BB2" w:rsidR="38D6E9B6" w:rsidRPr="00707DFA" w:rsidRDefault="38D6E9B6" w:rsidP="00746EF8">
            <w:pPr>
              <w:spacing w:after="0"/>
              <w:jc w:val="both"/>
              <w:rPr>
                <w:rFonts w:ascii="Arial" w:eastAsia="Calibri" w:hAnsi="Arial" w:cs="Arial"/>
                <w:lang w:val="it"/>
              </w:rPr>
            </w:pPr>
            <w:r w:rsidRPr="00707DFA">
              <w:rPr>
                <w:rFonts w:ascii="Arial" w:eastAsia="Calibri" w:hAnsi="Arial" w:cs="Arial"/>
              </w:rPr>
              <w:t>RDF Sub-domain</w:t>
            </w:r>
            <w:r w:rsidRPr="00707DFA">
              <w:rPr>
                <w:rFonts w:ascii="Arial" w:eastAsia="Calibri" w:hAnsi="Arial" w:cs="Arial"/>
                <w:lang w:val="it"/>
              </w:rPr>
              <w:t xml:space="preserve"> </w:t>
            </w:r>
          </w:p>
        </w:tc>
        <w:tc>
          <w:tcPr>
            <w:tcW w:w="4470" w:type="dxa"/>
            <w:tcBorders>
              <w:top w:val="single" w:sz="8" w:space="0" w:color="auto"/>
              <w:left w:val="single" w:sz="8" w:space="0" w:color="auto"/>
              <w:bottom w:val="single" w:sz="8" w:space="0" w:color="auto"/>
              <w:right w:val="single" w:sz="8" w:space="0" w:color="auto"/>
            </w:tcBorders>
          </w:tcPr>
          <w:p w14:paraId="19D26C26" w14:textId="3D06D9E9" w:rsidR="38D6E9B6" w:rsidRPr="00707DFA" w:rsidRDefault="38D6E9B6" w:rsidP="00746EF8">
            <w:pPr>
              <w:spacing w:after="0"/>
              <w:rPr>
                <w:rFonts w:ascii="Arial" w:eastAsia="Calibri" w:hAnsi="Arial" w:cs="Arial"/>
              </w:rPr>
            </w:pPr>
            <w:r w:rsidRPr="00707DFA">
              <w:rPr>
                <w:rFonts w:ascii="Arial" w:eastAsia="Calibri" w:hAnsi="Arial" w:cs="Arial"/>
              </w:rPr>
              <w:t>Creativity</w:t>
            </w:r>
          </w:p>
        </w:tc>
      </w:tr>
      <w:tr w:rsidR="38D6E9B6" w:rsidRPr="00707DFA" w14:paraId="3DE4397F" w14:textId="77777777" w:rsidTr="00707DFA">
        <w:trPr>
          <w:trHeight w:val="300"/>
        </w:trPr>
        <w:tc>
          <w:tcPr>
            <w:tcW w:w="4500" w:type="dxa"/>
            <w:tcBorders>
              <w:top w:val="single" w:sz="8" w:space="0" w:color="auto"/>
              <w:left w:val="single" w:sz="8" w:space="0" w:color="auto"/>
              <w:bottom w:val="single" w:sz="8" w:space="0" w:color="auto"/>
              <w:right w:val="single" w:sz="8" w:space="0" w:color="auto"/>
            </w:tcBorders>
          </w:tcPr>
          <w:p w14:paraId="0963C9C3" w14:textId="41A351D9" w:rsidR="38D6E9B6" w:rsidRPr="00707DFA" w:rsidRDefault="38D6E9B6" w:rsidP="00746EF8">
            <w:pPr>
              <w:spacing w:after="0"/>
              <w:jc w:val="both"/>
              <w:rPr>
                <w:rFonts w:ascii="Arial" w:eastAsia="Calibri" w:hAnsi="Arial" w:cs="Arial"/>
                <w:lang w:val="it"/>
              </w:rPr>
            </w:pPr>
            <w:r w:rsidRPr="00707DFA">
              <w:rPr>
                <w:rFonts w:ascii="Arial" w:eastAsia="Calibri" w:hAnsi="Arial" w:cs="Arial"/>
              </w:rPr>
              <w:t>RDF Descriptors</w:t>
            </w:r>
            <w:r w:rsidRPr="00707DFA">
              <w:rPr>
                <w:rFonts w:ascii="Arial" w:eastAsia="Calibri" w:hAnsi="Arial" w:cs="Arial"/>
                <w:lang w:val="it"/>
              </w:rPr>
              <w:t xml:space="preserve"> </w:t>
            </w:r>
          </w:p>
        </w:tc>
        <w:tc>
          <w:tcPr>
            <w:tcW w:w="4470" w:type="dxa"/>
            <w:tcBorders>
              <w:top w:val="single" w:sz="8" w:space="0" w:color="auto"/>
              <w:left w:val="single" w:sz="8" w:space="0" w:color="auto"/>
              <w:bottom w:val="single" w:sz="8" w:space="0" w:color="auto"/>
              <w:right w:val="single" w:sz="8" w:space="0" w:color="auto"/>
            </w:tcBorders>
          </w:tcPr>
          <w:p w14:paraId="1BB25582" w14:textId="3EE396D1" w:rsidR="38D6E9B6" w:rsidRPr="00707DFA" w:rsidRDefault="38D6E9B6" w:rsidP="00746EF8">
            <w:pPr>
              <w:spacing w:after="0"/>
              <w:rPr>
                <w:rFonts w:ascii="Arial" w:eastAsia="Calibri" w:hAnsi="Arial" w:cs="Arial"/>
              </w:rPr>
            </w:pPr>
            <w:r w:rsidRPr="00707DFA">
              <w:rPr>
                <w:rFonts w:ascii="Arial" w:eastAsia="Calibri" w:hAnsi="Arial" w:cs="Arial"/>
              </w:rPr>
              <w:t>Inquiring mind</w:t>
            </w:r>
          </w:p>
        </w:tc>
      </w:tr>
    </w:tbl>
    <w:p w14:paraId="6D4D2E56" w14:textId="2312F5CB" w:rsidR="38D6E9B6" w:rsidRDefault="38D6E9B6" w:rsidP="38D6E9B6">
      <w:pPr>
        <w:jc w:val="both"/>
      </w:pPr>
    </w:p>
    <w:p w14:paraId="0384CCB0" w14:textId="713D839F" w:rsidR="00D60E0A" w:rsidRPr="000B12C3" w:rsidRDefault="00D20590" w:rsidP="000B12C3">
      <w:pPr>
        <w:pStyle w:val="Heading2"/>
        <w:keepNext w:val="0"/>
        <w:keepLines w:val="0"/>
        <w:widowControl w:val="0"/>
        <w:tabs>
          <w:tab w:val="left" w:pos="838"/>
        </w:tabs>
        <w:autoSpaceDE w:val="0"/>
        <w:autoSpaceDN w:val="0"/>
        <w:spacing w:before="240" w:after="240" w:line="240" w:lineRule="auto"/>
        <w:ind w:left="720" w:hanging="720"/>
        <w:rPr>
          <w:rFonts w:ascii="Arial" w:hAnsi="Arial" w:cs="Arial"/>
          <w:b/>
          <w:bCs/>
          <w:szCs w:val="28"/>
        </w:rPr>
      </w:pPr>
      <w:bookmarkStart w:id="8" w:name="_Toc146994734"/>
      <w:r w:rsidRPr="000B12C3">
        <w:rPr>
          <w:rFonts w:ascii="Arial" w:hAnsi="Arial" w:cs="Arial"/>
          <w:b/>
          <w:bCs/>
          <w:szCs w:val="28"/>
        </w:rPr>
        <w:lastRenderedPageBreak/>
        <w:t xml:space="preserve">B. Personal </w:t>
      </w:r>
      <w:r w:rsidR="00C17B7F" w:rsidRPr="000B12C3">
        <w:rPr>
          <w:rFonts w:ascii="Arial" w:hAnsi="Arial" w:cs="Arial"/>
          <w:b/>
          <w:bCs/>
          <w:szCs w:val="28"/>
        </w:rPr>
        <w:t>effectiveness</w:t>
      </w:r>
      <w:bookmarkEnd w:id="8"/>
    </w:p>
    <w:tbl>
      <w:tblPr>
        <w:tblStyle w:val="TableGrid"/>
        <w:tblW w:w="0" w:type="auto"/>
        <w:tblLook w:val="04A0" w:firstRow="1" w:lastRow="0" w:firstColumn="1" w:lastColumn="0" w:noHBand="0" w:noVBand="1"/>
      </w:tblPr>
      <w:tblGrid>
        <w:gridCol w:w="4508"/>
        <w:gridCol w:w="4508"/>
      </w:tblGrid>
      <w:tr w:rsidR="006A044F" w:rsidRPr="00746EF8" w14:paraId="18DA17E6" w14:textId="77777777" w:rsidTr="0077085B">
        <w:tc>
          <w:tcPr>
            <w:tcW w:w="4508" w:type="dxa"/>
          </w:tcPr>
          <w:p w14:paraId="29F2C5CE" w14:textId="77777777" w:rsidR="006A044F" w:rsidRPr="00746EF8" w:rsidRDefault="006A044F" w:rsidP="0077085B">
            <w:pPr>
              <w:jc w:val="both"/>
              <w:rPr>
                <w:rFonts w:ascii="Arial" w:hAnsi="Arial" w:cs="Arial"/>
              </w:rPr>
            </w:pPr>
            <w:r w:rsidRPr="00746EF8">
              <w:rPr>
                <w:rFonts w:ascii="Arial" w:hAnsi="Arial" w:cs="Arial"/>
              </w:rPr>
              <w:t>Course name</w:t>
            </w:r>
          </w:p>
        </w:tc>
        <w:tc>
          <w:tcPr>
            <w:tcW w:w="4508" w:type="dxa"/>
          </w:tcPr>
          <w:p w14:paraId="619B2B54" w14:textId="77777777" w:rsidR="006A044F" w:rsidRPr="00746EF8" w:rsidRDefault="006A044F" w:rsidP="0077085B">
            <w:pPr>
              <w:jc w:val="both"/>
              <w:rPr>
                <w:rFonts w:ascii="Arial" w:hAnsi="Arial" w:cs="Arial"/>
              </w:rPr>
            </w:pPr>
            <w:r w:rsidRPr="00746EF8">
              <w:rPr>
                <w:rFonts w:ascii="Arial" w:hAnsi="Arial" w:cs="Arial"/>
              </w:rPr>
              <w:t>Performing under Pressure</w:t>
            </w:r>
          </w:p>
        </w:tc>
      </w:tr>
      <w:tr w:rsidR="008537A0" w:rsidRPr="00746EF8" w14:paraId="678E7569" w14:textId="77777777" w:rsidTr="00173F7D">
        <w:tc>
          <w:tcPr>
            <w:tcW w:w="4508" w:type="dxa"/>
          </w:tcPr>
          <w:p w14:paraId="56B4668E" w14:textId="77777777" w:rsidR="008537A0" w:rsidRPr="00746EF8" w:rsidRDefault="008537A0" w:rsidP="002B2EE9">
            <w:pPr>
              <w:jc w:val="both"/>
              <w:rPr>
                <w:rFonts w:ascii="Arial" w:hAnsi="Arial" w:cs="Arial"/>
              </w:rPr>
            </w:pPr>
            <w:r w:rsidRPr="00746EF8">
              <w:rPr>
                <w:rFonts w:ascii="Arial" w:hAnsi="Arial" w:cs="Arial"/>
              </w:rPr>
              <w:t>Partner</w:t>
            </w:r>
          </w:p>
        </w:tc>
        <w:tc>
          <w:tcPr>
            <w:tcW w:w="4508" w:type="dxa"/>
          </w:tcPr>
          <w:p w14:paraId="61CF44C7" w14:textId="6239BC39" w:rsidR="008537A0" w:rsidRPr="00746EF8" w:rsidRDefault="000D28CA" w:rsidP="002B2EE9">
            <w:pPr>
              <w:jc w:val="both"/>
              <w:rPr>
                <w:rFonts w:ascii="Arial" w:hAnsi="Arial" w:cs="Arial"/>
              </w:rPr>
            </w:pPr>
            <w:r w:rsidRPr="00746EF8">
              <w:rPr>
                <w:rFonts w:ascii="Arial" w:hAnsi="Arial" w:cs="Arial"/>
              </w:rPr>
              <w:t>UIBK</w:t>
            </w:r>
          </w:p>
        </w:tc>
      </w:tr>
      <w:tr w:rsidR="008537A0" w:rsidRPr="00746EF8" w14:paraId="5A6FBC86" w14:textId="77777777" w:rsidTr="00173F7D">
        <w:tc>
          <w:tcPr>
            <w:tcW w:w="4508" w:type="dxa"/>
          </w:tcPr>
          <w:p w14:paraId="13ED6541" w14:textId="77777777" w:rsidR="008537A0" w:rsidRPr="00746EF8" w:rsidRDefault="008537A0" w:rsidP="002B2EE9">
            <w:pPr>
              <w:jc w:val="both"/>
              <w:rPr>
                <w:rFonts w:ascii="Arial" w:hAnsi="Arial" w:cs="Arial"/>
              </w:rPr>
            </w:pPr>
            <w:r w:rsidRPr="00746EF8">
              <w:rPr>
                <w:rFonts w:ascii="Arial" w:hAnsi="Arial" w:cs="Arial"/>
              </w:rPr>
              <w:t>Content</w:t>
            </w:r>
          </w:p>
        </w:tc>
        <w:tc>
          <w:tcPr>
            <w:tcW w:w="4508" w:type="dxa"/>
          </w:tcPr>
          <w:p w14:paraId="77C366E1" w14:textId="77777777" w:rsidR="00FD238D" w:rsidRPr="00746EF8" w:rsidRDefault="000D28CA">
            <w:pPr>
              <w:rPr>
                <w:rFonts w:ascii="Arial" w:hAnsi="Arial" w:cs="Arial"/>
                <w:color w:val="000000"/>
              </w:rPr>
            </w:pPr>
            <w:r w:rsidRPr="00746EF8">
              <w:rPr>
                <w:rFonts w:ascii="Arial" w:hAnsi="Arial" w:cs="Arial"/>
                <w:color w:val="000000"/>
              </w:rPr>
              <w:t>The Roles Women Play</w:t>
            </w:r>
            <w:r w:rsidRPr="00746EF8">
              <w:rPr>
                <w:rFonts w:ascii="Arial" w:hAnsi="Arial" w:cs="Arial"/>
                <w:color w:val="000000"/>
              </w:rPr>
              <w:br/>
              <w:t>• Identification of the roles and narrative people subscribe to</w:t>
            </w:r>
            <w:r w:rsidRPr="00746EF8">
              <w:rPr>
                <w:rFonts w:ascii="Arial" w:hAnsi="Arial" w:cs="Arial"/>
                <w:color w:val="000000"/>
              </w:rPr>
              <w:br/>
              <w:t>• Alignment of values with self-image</w:t>
            </w:r>
            <w:r w:rsidRPr="00746EF8">
              <w:rPr>
                <w:rFonts w:ascii="Arial" w:hAnsi="Arial" w:cs="Arial"/>
                <w:color w:val="000000"/>
              </w:rPr>
              <w:br/>
              <w:t>• Re-</w:t>
            </w:r>
            <w:r w:rsidR="00DA69EA" w:rsidRPr="00746EF8">
              <w:rPr>
                <w:rFonts w:ascii="Arial" w:hAnsi="Arial" w:cs="Arial"/>
                <w:color w:val="000000"/>
              </w:rPr>
              <w:t>writing</w:t>
            </w:r>
            <w:r w:rsidRPr="00746EF8">
              <w:rPr>
                <w:rFonts w:ascii="Arial" w:hAnsi="Arial" w:cs="Arial"/>
                <w:color w:val="000000"/>
              </w:rPr>
              <w:t xml:space="preserve"> one’s personal and professional narrative</w:t>
            </w:r>
            <w:r w:rsidRPr="00746EF8">
              <w:rPr>
                <w:rFonts w:ascii="Arial" w:hAnsi="Arial" w:cs="Arial"/>
                <w:color w:val="000000"/>
              </w:rPr>
              <w:br/>
              <w:t>• Imposter syndrome</w:t>
            </w:r>
          </w:p>
          <w:p w14:paraId="5C844C4B" w14:textId="2A517045" w:rsidR="008537A0" w:rsidRPr="00746EF8" w:rsidRDefault="000D28CA">
            <w:pPr>
              <w:rPr>
                <w:rFonts w:ascii="Arial" w:hAnsi="Arial" w:cs="Arial"/>
                <w:color w:val="000000"/>
              </w:rPr>
            </w:pPr>
            <w:r w:rsidRPr="00746EF8">
              <w:rPr>
                <w:rFonts w:ascii="Arial" w:hAnsi="Arial" w:cs="Arial"/>
                <w:color w:val="000000"/>
              </w:rPr>
              <w:br/>
              <w:t>Transforming the inner critic</w:t>
            </w:r>
            <w:r w:rsidRPr="00746EF8">
              <w:rPr>
                <w:rFonts w:ascii="Arial" w:hAnsi="Arial" w:cs="Arial"/>
                <w:color w:val="000000"/>
              </w:rPr>
              <w:br/>
              <w:t>• Identifying what triggers our inner-critic</w:t>
            </w:r>
            <w:r w:rsidRPr="00746EF8">
              <w:rPr>
                <w:rFonts w:ascii="Arial" w:hAnsi="Arial" w:cs="Arial"/>
                <w:color w:val="000000"/>
              </w:rPr>
              <w:br/>
              <w:t>• Reframing criticism and negative energy</w:t>
            </w:r>
            <w:r w:rsidRPr="00746EF8">
              <w:rPr>
                <w:rFonts w:ascii="Arial" w:hAnsi="Arial" w:cs="Arial"/>
                <w:color w:val="000000"/>
              </w:rPr>
              <w:br/>
              <w:t>• Techniques to overcome stage fright and performance pressure</w:t>
            </w:r>
            <w:r w:rsidRPr="00746EF8">
              <w:rPr>
                <w:rFonts w:ascii="Arial" w:hAnsi="Arial" w:cs="Arial"/>
                <w:color w:val="000000"/>
              </w:rPr>
              <w:br/>
            </w:r>
            <w:r w:rsidRPr="00746EF8">
              <w:rPr>
                <w:rFonts w:ascii="Arial" w:hAnsi="Arial" w:cs="Arial"/>
                <w:color w:val="000000"/>
              </w:rPr>
              <w:br/>
              <w:t>Pitching oneself</w:t>
            </w:r>
            <w:r w:rsidRPr="00746EF8">
              <w:rPr>
                <w:rFonts w:ascii="Arial" w:hAnsi="Arial" w:cs="Arial"/>
                <w:color w:val="000000"/>
              </w:rPr>
              <w:br/>
              <w:t>• How to create and elevator pitch</w:t>
            </w:r>
            <w:r w:rsidRPr="00746EF8">
              <w:rPr>
                <w:rFonts w:ascii="Arial" w:hAnsi="Arial" w:cs="Arial"/>
                <w:color w:val="000000"/>
              </w:rPr>
              <w:br/>
              <w:t>• How to adopt it to different situations (networking, conferences, etc)</w:t>
            </w:r>
            <w:r w:rsidRPr="00746EF8">
              <w:rPr>
                <w:rFonts w:ascii="Arial" w:hAnsi="Arial" w:cs="Arial"/>
                <w:color w:val="000000"/>
              </w:rPr>
              <w:br/>
            </w:r>
            <w:r w:rsidRPr="00746EF8">
              <w:rPr>
                <w:rFonts w:ascii="Arial" w:hAnsi="Arial" w:cs="Arial"/>
                <w:color w:val="000000"/>
              </w:rPr>
              <w:br/>
              <w:t>Presence work</w:t>
            </w:r>
            <w:r w:rsidRPr="00746EF8">
              <w:rPr>
                <w:rFonts w:ascii="Arial" w:hAnsi="Arial" w:cs="Arial"/>
                <w:color w:val="000000"/>
              </w:rPr>
              <w:br/>
              <w:t>• Body language</w:t>
            </w:r>
            <w:r w:rsidRPr="00746EF8">
              <w:rPr>
                <w:rFonts w:ascii="Arial" w:hAnsi="Arial" w:cs="Arial"/>
                <w:color w:val="000000"/>
              </w:rPr>
              <w:br/>
              <w:t>• Power posting</w:t>
            </w:r>
            <w:r w:rsidRPr="00746EF8">
              <w:rPr>
                <w:rFonts w:ascii="Arial" w:hAnsi="Arial" w:cs="Arial"/>
                <w:color w:val="000000"/>
              </w:rPr>
              <w:br/>
              <w:t>• Discovering and cultivating one’s unique presence</w:t>
            </w:r>
            <w:r w:rsidRPr="00746EF8">
              <w:rPr>
                <w:rFonts w:ascii="Arial" w:hAnsi="Arial" w:cs="Arial"/>
                <w:color w:val="000000"/>
              </w:rPr>
              <w:br/>
              <w:t>• Voicework</w:t>
            </w:r>
            <w:r w:rsidRPr="00746EF8">
              <w:rPr>
                <w:rFonts w:ascii="Arial" w:hAnsi="Arial" w:cs="Arial"/>
                <w:color w:val="000000"/>
              </w:rPr>
              <w:br/>
              <w:t>• Being in the moment</w:t>
            </w:r>
            <w:r w:rsidRPr="00746EF8">
              <w:rPr>
                <w:rFonts w:ascii="Arial" w:hAnsi="Arial" w:cs="Arial"/>
                <w:color w:val="000000"/>
              </w:rPr>
              <w:br/>
            </w:r>
            <w:r w:rsidRPr="00746EF8">
              <w:rPr>
                <w:rFonts w:ascii="Arial" w:hAnsi="Arial" w:cs="Arial"/>
                <w:color w:val="000000"/>
              </w:rPr>
              <w:br/>
              <w:t>Presenting</w:t>
            </w:r>
            <w:r w:rsidRPr="00746EF8">
              <w:rPr>
                <w:rFonts w:ascii="Arial" w:hAnsi="Arial" w:cs="Arial"/>
                <w:color w:val="000000"/>
              </w:rPr>
              <w:br/>
              <w:t>• Techniques for projecting confidence</w:t>
            </w:r>
            <w:r w:rsidRPr="00746EF8">
              <w:rPr>
                <w:rFonts w:ascii="Arial" w:hAnsi="Arial" w:cs="Arial"/>
                <w:color w:val="000000"/>
              </w:rPr>
              <w:br/>
              <w:t>• Tips and trick actors use</w:t>
            </w:r>
            <w:r w:rsidRPr="00746EF8">
              <w:rPr>
                <w:rFonts w:ascii="Arial" w:hAnsi="Arial" w:cs="Arial"/>
                <w:color w:val="000000"/>
              </w:rPr>
              <w:br/>
              <w:t>• Practice and assessment</w:t>
            </w:r>
          </w:p>
        </w:tc>
      </w:tr>
      <w:tr w:rsidR="008537A0" w:rsidRPr="00746EF8" w14:paraId="20F66495" w14:textId="77777777" w:rsidTr="00173F7D">
        <w:tc>
          <w:tcPr>
            <w:tcW w:w="4508" w:type="dxa"/>
          </w:tcPr>
          <w:p w14:paraId="0BA0545F" w14:textId="693E7DEC" w:rsidR="008537A0" w:rsidRPr="00746EF8" w:rsidRDefault="008537A0" w:rsidP="00461AF2">
            <w:pPr>
              <w:jc w:val="both"/>
              <w:rPr>
                <w:rFonts w:ascii="Arial" w:hAnsi="Arial" w:cs="Arial"/>
              </w:rPr>
            </w:pPr>
            <w:r w:rsidRPr="00746EF8">
              <w:rPr>
                <w:rFonts w:ascii="Arial" w:hAnsi="Arial" w:cs="Arial"/>
              </w:rPr>
              <w:t xml:space="preserve">RDF </w:t>
            </w:r>
            <w:r w:rsidR="00C17B7F" w:rsidRPr="00746EF8">
              <w:rPr>
                <w:rFonts w:ascii="Arial" w:hAnsi="Arial" w:cs="Arial"/>
              </w:rPr>
              <w:t>Sub-d</w:t>
            </w:r>
            <w:r w:rsidRPr="00746EF8">
              <w:rPr>
                <w:rFonts w:ascii="Arial" w:hAnsi="Arial" w:cs="Arial"/>
              </w:rPr>
              <w:t>omain</w:t>
            </w:r>
          </w:p>
        </w:tc>
        <w:tc>
          <w:tcPr>
            <w:tcW w:w="4508" w:type="dxa"/>
          </w:tcPr>
          <w:p w14:paraId="20D18560" w14:textId="634EEB8C" w:rsidR="008537A0" w:rsidRPr="00746EF8" w:rsidRDefault="00EE62BA" w:rsidP="00461AF2">
            <w:pPr>
              <w:jc w:val="both"/>
              <w:rPr>
                <w:rFonts w:ascii="Arial" w:hAnsi="Arial" w:cs="Arial"/>
              </w:rPr>
            </w:pPr>
            <w:r w:rsidRPr="00746EF8">
              <w:rPr>
                <w:rFonts w:ascii="Arial" w:hAnsi="Arial" w:cs="Arial"/>
              </w:rPr>
              <w:t xml:space="preserve">Personal </w:t>
            </w:r>
            <w:r w:rsidR="00C17B7F" w:rsidRPr="00746EF8">
              <w:rPr>
                <w:rFonts w:ascii="Arial" w:hAnsi="Arial" w:cs="Arial"/>
              </w:rPr>
              <w:t>qualities</w:t>
            </w:r>
          </w:p>
        </w:tc>
      </w:tr>
      <w:tr w:rsidR="008537A0" w:rsidRPr="00746EF8" w14:paraId="379E7A52" w14:textId="77777777" w:rsidTr="00173F7D">
        <w:tc>
          <w:tcPr>
            <w:tcW w:w="4508" w:type="dxa"/>
          </w:tcPr>
          <w:p w14:paraId="4014C486" w14:textId="77777777" w:rsidR="008537A0" w:rsidRPr="00746EF8" w:rsidRDefault="008537A0" w:rsidP="00461AF2">
            <w:pPr>
              <w:jc w:val="both"/>
              <w:rPr>
                <w:rFonts w:ascii="Arial" w:hAnsi="Arial" w:cs="Arial"/>
              </w:rPr>
            </w:pPr>
            <w:r w:rsidRPr="00746EF8">
              <w:rPr>
                <w:rFonts w:ascii="Arial" w:hAnsi="Arial" w:cs="Arial"/>
              </w:rPr>
              <w:t>RDF Descriptors</w:t>
            </w:r>
          </w:p>
        </w:tc>
        <w:tc>
          <w:tcPr>
            <w:tcW w:w="4508" w:type="dxa"/>
          </w:tcPr>
          <w:p w14:paraId="77C40FC9" w14:textId="2A7099F7" w:rsidR="008537A0" w:rsidRPr="00746EF8" w:rsidRDefault="007F021A" w:rsidP="00461AF2">
            <w:pPr>
              <w:jc w:val="both"/>
              <w:rPr>
                <w:rFonts w:ascii="Arial" w:hAnsi="Arial" w:cs="Arial"/>
              </w:rPr>
            </w:pPr>
            <w:r w:rsidRPr="00746EF8">
              <w:rPr>
                <w:rFonts w:ascii="Arial" w:hAnsi="Arial" w:cs="Arial"/>
              </w:rPr>
              <w:t>Self-confidence</w:t>
            </w:r>
            <w:r w:rsidR="008900A7" w:rsidRPr="00746EF8">
              <w:rPr>
                <w:rFonts w:ascii="Arial" w:hAnsi="Arial" w:cs="Arial"/>
              </w:rPr>
              <w:t>, Self-reflection</w:t>
            </w:r>
          </w:p>
        </w:tc>
      </w:tr>
    </w:tbl>
    <w:p w14:paraId="76FFFC33" w14:textId="5FB44B0B" w:rsidR="00D20590" w:rsidRPr="00604A8F" w:rsidRDefault="00D20590" w:rsidP="00461AF2">
      <w:pPr>
        <w:pStyle w:val="Heading3"/>
        <w:jc w:val="both"/>
      </w:pPr>
    </w:p>
    <w:tbl>
      <w:tblPr>
        <w:tblStyle w:val="TableGrid"/>
        <w:tblW w:w="0" w:type="auto"/>
        <w:tblLook w:val="04A0" w:firstRow="1" w:lastRow="0" w:firstColumn="1" w:lastColumn="0" w:noHBand="0" w:noVBand="1"/>
      </w:tblPr>
      <w:tblGrid>
        <w:gridCol w:w="4508"/>
        <w:gridCol w:w="4508"/>
      </w:tblGrid>
      <w:tr w:rsidR="006A044F" w:rsidRPr="00746EF8" w14:paraId="72EA3210" w14:textId="77777777" w:rsidTr="0077085B">
        <w:tc>
          <w:tcPr>
            <w:tcW w:w="4508" w:type="dxa"/>
          </w:tcPr>
          <w:p w14:paraId="04622696" w14:textId="77777777" w:rsidR="006A044F" w:rsidRPr="00746EF8" w:rsidRDefault="006A044F" w:rsidP="0077085B">
            <w:pPr>
              <w:jc w:val="both"/>
              <w:rPr>
                <w:rFonts w:ascii="Arial" w:hAnsi="Arial" w:cs="Arial"/>
              </w:rPr>
            </w:pPr>
            <w:r w:rsidRPr="00746EF8">
              <w:rPr>
                <w:rFonts w:ascii="Arial" w:hAnsi="Arial" w:cs="Arial"/>
              </w:rPr>
              <w:t>Course name</w:t>
            </w:r>
          </w:p>
        </w:tc>
        <w:tc>
          <w:tcPr>
            <w:tcW w:w="4508" w:type="dxa"/>
          </w:tcPr>
          <w:p w14:paraId="446F0A47" w14:textId="77777777" w:rsidR="006A044F" w:rsidRPr="00746EF8" w:rsidRDefault="006A044F" w:rsidP="0077085B">
            <w:pPr>
              <w:jc w:val="both"/>
              <w:rPr>
                <w:rFonts w:ascii="Arial" w:hAnsi="Arial" w:cs="Arial"/>
              </w:rPr>
            </w:pPr>
            <w:r w:rsidRPr="00746EF8">
              <w:rPr>
                <w:rFonts w:ascii="Arial" w:hAnsi="Arial" w:cs="Arial"/>
              </w:rPr>
              <w:t>Productivity shortcut session – Focus</w:t>
            </w:r>
          </w:p>
        </w:tc>
      </w:tr>
      <w:tr w:rsidR="004F3508" w:rsidRPr="00746EF8" w14:paraId="794055DD" w14:textId="77777777" w:rsidTr="00173F7D">
        <w:tc>
          <w:tcPr>
            <w:tcW w:w="4508" w:type="dxa"/>
          </w:tcPr>
          <w:p w14:paraId="28A4487A" w14:textId="77777777" w:rsidR="004F3508" w:rsidRPr="00746EF8" w:rsidRDefault="004F3508" w:rsidP="00461AF2">
            <w:pPr>
              <w:jc w:val="both"/>
              <w:rPr>
                <w:rFonts w:ascii="Arial" w:hAnsi="Arial" w:cs="Arial"/>
              </w:rPr>
            </w:pPr>
            <w:r w:rsidRPr="00746EF8">
              <w:rPr>
                <w:rFonts w:ascii="Arial" w:hAnsi="Arial" w:cs="Arial"/>
              </w:rPr>
              <w:t>Partner</w:t>
            </w:r>
          </w:p>
        </w:tc>
        <w:tc>
          <w:tcPr>
            <w:tcW w:w="4508" w:type="dxa"/>
          </w:tcPr>
          <w:p w14:paraId="417D26A5" w14:textId="6F47948A" w:rsidR="004F3508" w:rsidRPr="00746EF8" w:rsidRDefault="00AA4BB0" w:rsidP="00461AF2">
            <w:pPr>
              <w:jc w:val="both"/>
              <w:rPr>
                <w:rFonts w:ascii="Arial" w:hAnsi="Arial" w:cs="Arial"/>
              </w:rPr>
            </w:pPr>
            <w:r w:rsidRPr="00746EF8">
              <w:rPr>
                <w:rFonts w:ascii="Arial" w:hAnsi="Arial" w:cs="Arial"/>
              </w:rPr>
              <w:t>UIBK</w:t>
            </w:r>
          </w:p>
        </w:tc>
      </w:tr>
      <w:tr w:rsidR="004F3508" w:rsidRPr="00746EF8" w14:paraId="70C4473D" w14:textId="77777777" w:rsidTr="00173F7D">
        <w:tc>
          <w:tcPr>
            <w:tcW w:w="4508" w:type="dxa"/>
          </w:tcPr>
          <w:p w14:paraId="329C415A" w14:textId="77777777" w:rsidR="004F3508" w:rsidRPr="00746EF8" w:rsidRDefault="004F3508" w:rsidP="00461AF2">
            <w:pPr>
              <w:jc w:val="both"/>
              <w:rPr>
                <w:rFonts w:ascii="Arial" w:hAnsi="Arial" w:cs="Arial"/>
              </w:rPr>
            </w:pPr>
            <w:r w:rsidRPr="00746EF8">
              <w:rPr>
                <w:rFonts w:ascii="Arial" w:hAnsi="Arial" w:cs="Arial"/>
              </w:rPr>
              <w:t>Content</w:t>
            </w:r>
          </w:p>
        </w:tc>
        <w:tc>
          <w:tcPr>
            <w:tcW w:w="4508" w:type="dxa"/>
          </w:tcPr>
          <w:p w14:paraId="2F83DD0F" w14:textId="2276438D" w:rsidR="004F3508" w:rsidRPr="00746EF8" w:rsidRDefault="00AA4BB0" w:rsidP="00461AF2">
            <w:pPr>
              <w:jc w:val="both"/>
              <w:rPr>
                <w:rFonts w:ascii="Arial" w:hAnsi="Arial" w:cs="Arial"/>
                <w:color w:val="000000"/>
              </w:rPr>
            </w:pPr>
            <w:r w:rsidRPr="00746EF8">
              <w:rPr>
                <w:rFonts w:ascii="Arial" w:hAnsi="Arial" w:cs="Arial"/>
                <w:color w:val="000000"/>
              </w:rPr>
              <w:t>Focus: How to improve your concentration and work better instead of harder</w:t>
            </w:r>
            <w:r w:rsidRPr="00746EF8">
              <w:rPr>
                <w:rFonts w:ascii="Arial" w:hAnsi="Arial" w:cs="Arial"/>
                <w:color w:val="000000"/>
              </w:rPr>
              <w:br/>
              <w:t xml:space="preserve">The most productive people do not work long </w:t>
            </w:r>
            <w:r w:rsidR="00DA69EA" w:rsidRPr="00746EF8">
              <w:rPr>
                <w:rFonts w:ascii="Arial" w:hAnsi="Arial" w:cs="Arial"/>
                <w:color w:val="000000"/>
              </w:rPr>
              <w:t>hours;</w:t>
            </w:r>
            <w:r w:rsidRPr="00746EF8">
              <w:rPr>
                <w:rFonts w:ascii="Arial" w:hAnsi="Arial" w:cs="Arial"/>
                <w:color w:val="000000"/>
              </w:rPr>
              <w:t xml:space="preserve"> they work with intense concentration on their most important tasks. This shortcut session is designed to help you sharpen your concentration skills. To this end, you will identify what prevents you to work concentrated and learn simple methods to increase your concentration and experience flow in your </w:t>
            </w:r>
            <w:r w:rsidR="00DA69EA" w:rsidRPr="00746EF8">
              <w:rPr>
                <w:rFonts w:ascii="Arial" w:hAnsi="Arial" w:cs="Arial"/>
                <w:color w:val="000000"/>
              </w:rPr>
              <w:t>endeavours</w:t>
            </w:r>
            <w:r w:rsidRPr="00746EF8">
              <w:rPr>
                <w:rFonts w:ascii="Arial" w:hAnsi="Arial" w:cs="Arial"/>
                <w:color w:val="000000"/>
              </w:rPr>
              <w:t>.</w:t>
            </w:r>
            <w:r w:rsidRPr="00746EF8">
              <w:rPr>
                <w:rFonts w:ascii="Arial" w:hAnsi="Arial" w:cs="Arial"/>
                <w:color w:val="000000"/>
              </w:rPr>
              <w:br/>
              <w:t xml:space="preserve">These shortcut sessions are interactive and takes place in a relaxed atmosphere. It consists of discussions, individual and group </w:t>
            </w:r>
            <w:r w:rsidRPr="00746EF8">
              <w:rPr>
                <w:rFonts w:ascii="Arial" w:hAnsi="Arial" w:cs="Arial"/>
                <w:color w:val="000000"/>
              </w:rPr>
              <w:lastRenderedPageBreak/>
              <w:t>exercises, and short presentations based on lectures. The inputs and methods taught in this workshop are easy to use, effective, and directly applicable to the participants' current situation.</w:t>
            </w:r>
          </w:p>
        </w:tc>
      </w:tr>
      <w:tr w:rsidR="004F3508" w:rsidRPr="00746EF8" w14:paraId="4B30BDB8" w14:textId="77777777" w:rsidTr="00173F7D">
        <w:tc>
          <w:tcPr>
            <w:tcW w:w="4508" w:type="dxa"/>
          </w:tcPr>
          <w:p w14:paraId="34EDD13E" w14:textId="1633E0EF" w:rsidR="004F3508" w:rsidRPr="00746EF8" w:rsidRDefault="004F3508" w:rsidP="00622B36">
            <w:pPr>
              <w:jc w:val="both"/>
              <w:rPr>
                <w:rFonts w:ascii="Arial" w:hAnsi="Arial" w:cs="Arial"/>
              </w:rPr>
            </w:pPr>
            <w:r w:rsidRPr="00746EF8">
              <w:rPr>
                <w:rFonts w:ascii="Arial" w:hAnsi="Arial" w:cs="Arial"/>
              </w:rPr>
              <w:lastRenderedPageBreak/>
              <w:t xml:space="preserve">RDF </w:t>
            </w:r>
            <w:r w:rsidR="0058765A" w:rsidRPr="00746EF8">
              <w:rPr>
                <w:rFonts w:ascii="Arial" w:hAnsi="Arial" w:cs="Arial"/>
              </w:rPr>
              <w:t>Sub-</w:t>
            </w:r>
            <w:r w:rsidRPr="00746EF8">
              <w:rPr>
                <w:rFonts w:ascii="Arial" w:hAnsi="Arial" w:cs="Arial"/>
              </w:rPr>
              <w:t>Domain</w:t>
            </w:r>
          </w:p>
        </w:tc>
        <w:tc>
          <w:tcPr>
            <w:tcW w:w="4508" w:type="dxa"/>
          </w:tcPr>
          <w:p w14:paraId="22810886" w14:textId="5C5E3336" w:rsidR="004F3508" w:rsidRPr="00746EF8" w:rsidRDefault="0058765A" w:rsidP="00622B36">
            <w:pPr>
              <w:jc w:val="both"/>
              <w:rPr>
                <w:rFonts w:ascii="Arial" w:hAnsi="Arial" w:cs="Arial"/>
              </w:rPr>
            </w:pPr>
            <w:r w:rsidRPr="00746EF8">
              <w:rPr>
                <w:rFonts w:ascii="Arial" w:hAnsi="Arial" w:cs="Arial"/>
              </w:rPr>
              <w:t>Self-management</w:t>
            </w:r>
          </w:p>
        </w:tc>
      </w:tr>
      <w:tr w:rsidR="004F3508" w:rsidRPr="00746EF8" w14:paraId="6B6F01FF" w14:textId="77777777" w:rsidTr="00173F7D">
        <w:tc>
          <w:tcPr>
            <w:tcW w:w="4508" w:type="dxa"/>
          </w:tcPr>
          <w:p w14:paraId="22AC7D38" w14:textId="77777777" w:rsidR="004F3508" w:rsidRPr="00746EF8" w:rsidRDefault="004F3508" w:rsidP="00622B36">
            <w:pPr>
              <w:jc w:val="both"/>
              <w:rPr>
                <w:rFonts w:ascii="Arial" w:hAnsi="Arial" w:cs="Arial"/>
              </w:rPr>
            </w:pPr>
            <w:r w:rsidRPr="00746EF8">
              <w:rPr>
                <w:rFonts w:ascii="Arial" w:hAnsi="Arial" w:cs="Arial"/>
              </w:rPr>
              <w:t>RDF Descriptors</w:t>
            </w:r>
          </w:p>
        </w:tc>
        <w:tc>
          <w:tcPr>
            <w:tcW w:w="4508" w:type="dxa"/>
          </w:tcPr>
          <w:p w14:paraId="4E4C97F9" w14:textId="31282F0B" w:rsidR="004F3508" w:rsidRPr="00746EF8" w:rsidRDefault="008900A7" w:rsidP="00622B36">
            <w:pPr>
              <w:jc w:val="both"/>
              <w:rPr>
                <w:rFonts w:ascii="Arial" w:hAnsi="Arial" w:cs="Arial"/>
              </w:rPr>
            </w:pPr>
            <w:r w:rsidRPr="00746EF8">
              <w:rPr>
                <w:rFonts w:ascii="Arial" w:hAnsi="Arial" w:cs="Arial"/>
              </w:rPr>
              <w:t>Preparation and prioritisation, Time management</w:t>
            </w:r>
          </w:p>
        </w:tc>
      </w:tr>
    </w:tbl>
    <w:p w14:paraId="2FE61444" w14:textId="77777777" w:rsidR="004F3508" w:rsidRPr="00604A8F" w:rsidRDefault="004F3508" w:rsidP="00622B36">
      <w:pPr>
        <w:jc w:val="both"/>
      </w:pPr>
    </w:p>
    <w:tbl>
      <w:tblPr>
        <w:tblStyle w:val="TableGrid"/>
        <w:tblW w:w="0" w:type="auto"/>
        <w:tblLook w:val="04A0" w:firstRow="1" w:lastRow="0" w:firstColumn="1" w:lastColumn="0" w:noHBand="0" w:noVBand="1"/>
      </w:tblPr>
      <w:tblGrid>
        <w:gridCol w:w="4508"/>
        <w:gridCol w:w="4508"/>
      </w:tblGrid>
      <w:tr w:rsidR="006A044F" w:rsidRPr="00746EF8" w14:paraId="161CFA1D" w14:textId="77777777" w:rsidTr="0077085B">
        <w:tc>
          <w:tcPr>
            <w:tcW w:w="4508" w:type="dxa"/>
          </w:tcPr>
          <w:p w14:paraId="69EA338B" w14:textId="77777777" w:rsidR="006A044F" w:rsidRPr="00746EF8" w:rsidRDefault="006A044F" w:rsidP="0077085B">
            <w:pPr>
              <w:jc w:val="both"/>
              <w:rPr>
                <w:rFonts w:ascii="Arial" w:hAnsi="Arial" w:cs="Arial"/>
              </w:rPr>
            </w:pPr>
            <w:r w:rsidRPr="00746EF8">
              <w:rPr>
                <w:rFonts w:ascii="Arial" w:hAnsi="Arial" w:cs="Arial"/>
              </w:rPr>
              <w:t>Course name</w:t>
            </w:r>
          </w:p>
        </w:tc>
        <w:tc>
          <w:tcPr>
            <w:tcW w:w="4508" w:type="dxa"/>
          </w:tcPr>
          <w:p w14:paraId="58C84572" w14:textId="77777777" w:rsidR="006A044F" w:rsidRPr="00746EF8" w:rsidRDefault="006A044F" w:rsidP="0077085B">
            <w:pPr>
              <w:jc w:val="both"/>
              <w:rPr>
                <w:rFonts w:ascii="Arial" w:hAnsi="Arial" w:cs="Arial"/>
              </w:rPr>
            </w:pPr>
            <w:r w:rsidRPr="00746EF8">
              <w:rPr>
                <w:rFonts w:ascii="Arial" w:hAnsi="Arial" w:cs="Arial"/>
              </w:rPr>
              <w:t>Productivity shortcut session – Goals</w:t>
            </w:r>
          </w:p>
        </w:tc>
      </w:tr>
      <w:tr w:rsidR="004F3508" w:rsidRPr="00746EF8" w14:paraId="3C3A1A56" w14:textId="77777777" w:rsidTr="00173F7D">
        <w:tc>
          <w:tcPr>
            <w:tcW w:w="4508" w:type="dxa"/>
          </w:tcPr>
          <w:p w14:paraId="7CF33A6C" w14:textId="77777777" w:rsidR="004F3508" w:rsidRPr="00746EF8" w:rsidRDefault="004F3508" w:rsidP="00C605C8">
            <w:pPr>
              <w:jc w:val="both"/>
              <w:rPr>
                <w:rFonts w:ascii="Arial" w:hAnsi="Arial" w:cs="Arial"/>
              </w:rPr>
            </w:pPr>
            <w:r w:rsidRPr="00746EF8">
              <w:rPr>
                <w:rFonts w:ascii="Arial" w:hAnsi="Arial" w:cs="Arial"/>
              </w:rPr>
              <w:t>Partner</w:t>
            </w:r>
          </w:p>
        </w:tc>
        <w:tc>
          <w:tcPr>
            <w:tcW w:w="4508" w:type="dxa"/>
          </w:tcPr>
          <w:p w14:paraId="1A153FB7" w14:textId="424BC49B" w:rsidR="004F3508" w:rsidRPr="00746EF8" w:rsidRDefault="00AA4BB0" w:rsidP="00C605C8">
            <w:pPr>
              <w:jc w:val="both"/>
              <w:rPr>
                <w:rFonts w:ascii="Arial" w:hAnsi="Arial" w:cs="Arial"/>
              </w:rPr>
            </w:pPr>
            <w:r w:rsidRPr="00746EF8">
              <w:rPr>
                <w:rFonts w:ascii="Arial" w:hAnsi="Arial" w:cs="Arial"/>
              </w:rPr>
              <w:t>UIBK</w:t>
            </w:r>
          </w:p>
        </w:tc>
      </w:tr>
      <w:tr w:rsidR="004F3508" w:rsidRPr="00746EF8" w14:paraId="7677925C" w14:textId="77777777" w:rsidTr="00173F7D">
        <w:tc>
          <w:tcPr>
            <w:tcW w:w="4508" w:type="dxa"/>
          </w:tcPr>
          <w:p w14:paraId="0807C6D9" w14:textId="77777777" w:rsidR="004F3508" w:rsidRPr="00746EF8" w:rsidRDefault="004F3508" w:rsidP="00C605C8">
            <w:pPr>
              <w:jc w:val="both"/>
              <w:rPr>
                <w:rFonts w:ascii="Arial" w:hAnsi="Arial" w:cs="Arial"/>
              </w:rPr>
            </w:pPr>
            <w:r w:rsidRPr="00746EF8">
              <w:rPr>
                <w:rFonts w:ascii="Arial" w:hAnsi="Arial" w:cs="Arial"/>
              </w:rPr>
              <w:t>Content</w:t>
            </w:r>
          </w:p>
        </w:tc>
        <w:tc>
          <w:tcPr>
            <w:tcW w:w="4508" w:type="dxa"/>
          </w:tcPr>
          <w:p w14:paraId="2D6428A2" w14:textId="2C532487" w:rsidR="004F3508" w:rsidRPr="00746EF8" w:rsidRDefault="005C18FD" w:rsidP="00C605C8">
            <w:pPr>
              <w:jc w:val="both"/>
              <w:rPr>
                <w:rFonts w:ascii="Arial" w:hAnsi="Arial" w:cs="Arial"/>
                <w:color w:val="000000"/>
              </w:rPr>
            </w:pPr>
            <w:r w:rsidRPr="00746EF8">
              <w:rPr>
                <w:rFonts w:ascii="Arial" w:hAnsi="Arial" w:cs="Arial"/>
                <w:color w:val="000000"/>
              </w:rPr>
              <w:t>Goals: Create an inspiring vision for your future</w:t>
            </w:r>
            <w:r w:rsidRPr="00746EF8">
              <w:rPr>
                <w:rFonts w:ascii="Arial" w:hAnsi="Arial" w:cs="Arial"/>
                <w:color w:val="000000"/>
              </w:rPr>
              <w:br/>
              <w:t>Are you having trouble sorting out your priorities? Are you unmotivated and feel that your life is not on track?</w:t>
            </w:r>
            <w:r w:rsidRPr="00746EF8">
              <w:rPr>
                <w:rFonts w:ascii="Arial" w:hAnsi="Arial" w:cs="Arial"/>
                <w:color w:val="000000"/>
              </w:rPr>
              <w:br/>
              <w:t>If you answer yes to these questions, you may need to work on your vision. Envisioning the future and setting long-term goals is essential to living a fulfilled life, maintaining motivation and overcoming obstacles. In this shortcut session, you will develop a vision of your future that fills you with joy and set concrete goals to make that vision a reality.</w:t>
            </w:r>
            <w:r w:rsidRPr="00746EF8">
              <w:rPr>
                <w:rFonts w:ascii="Arial" w:hAnsi="Arial" w:cs="Arial"/>
                <w:color w:val="000000"/>
              </w:rPr>
              <w:br/>
              <w:t>These shortcut sessions are interactive and takes place in a relaxed atmosphere. It consists of discussions, individual and group exercises, and short presentations based on lectures. The inputs and methods taught in this workshop are easy to use, effective, and directly applicable to the participants' current situation.</w:t>
            </w:r>
          </w:p>
        </w:tc>
      </w:tr>
      <w:tr w:rsidR="004F3508" w:rsidRPr="00746EF8" w14:paraId="215B72A3" w14:textId="77777777" w:rsidTr="00173F7D">
        <w:tc>
          <w:tcPr>
            <w:tcW w:w="4508" w:type="dxa"/>
          </w:tcPr>
          <w:p w14:paraId="6436C683" w14:textId="0F1C10DF" w:rsidR="004F3508" w:rsidRPr="00746EF8" w:rsidRDefault="004F3508" w:rsidP="00C605C8">
            <w:pPr>
              <w:jc w:val="both"/>
              <w:rPr>
                <w:rFonts w:ascii="Arial" w:hAnsi="Arial" w:cs="Arial"/>
              </w:rPr>
            </w:pPr>
            <w:r w:rsidRPr="00746EF8">
              <w:rPr>
                <w:rFonts w:ascii="Arial" w:hAnsi="Arial" w:cs="Arial"/>
              </w:rPr>
              <w:t xml:space="preserve">RDF </w:t>
            </w:r>
            <w:r w:rsidR="0058765A" w:rsidRPr="00746EF8">
              <w:rPr>
                <w:rFonts w:ascii="Arial" w:hAnsi="Arial" w:cs="Arial"/>
              </w:rPr>
              <w:t>Sub-</w:t>
            </w:r>
            <w:r w:rsidRPr="00746EF8">
              <w:rPr>
                <w:rFonts w:ascii="Arial" w:hAnsi="Arial" w:cs="Arial"/>
              </w:rPr>
              <w:t>Domain</w:t>
            </w:r>
          </w:p>
        </w:tc>
        <w:tc>
          <w:tcPr>
            <w:tcW w:w="4508" w:type="dxa"/>
          </w:tcPr>
          <w:p w14:paraId="246A696E" w14:textId="35EF7A48" w:rsidR="004F3508" w:rsidRPr="00746EF8" w:rsidRDefault="0058765A" w:rsidP="00C605C8">
            <w:pPr>
              <w:jc w:val="both"/>
              <w:rPr>
                <w:rFonts w:ascii="Arial" w:hAnsi="Arial" w:cs="Arial"/>
              </w:rPr>
            </w:pPr>
            <w:r w:rsidRPr="00746EF8">
              <w:rPr>
                <w:rFonts w:ascii="Arial" w:hAnsi="Arial" w:cs="Arial"/>
              </w:rPr>
              <w:t>Self-management</w:t>
            </w:r>
          </w:p>
        </w:tc>
      </w:tr>
      <w:tr w:rsidR="004F3508" w:rsidRPr="00746EF8" w14:paraId="0233C56F" w14:textId="77777777" w:rsidTr="00173F7D">
        <w:tc>
          <w:tcPr>
            <w:tcW w:w="4508" w:type="dxa"/>
          </w:tcPr>
          <w:p w14:paraId="501057D7" w14:textId="77777777" w:rsidR="004F3508" w:rsidRPr="00746EF8" w:rsidRDefault="004F3508" w:rsidP="00C605C8">
            <w:pPr>
              <w:jc w:val="both"/>
              <w:rPr>
                <w:rFonts w:ascii="Arial" w:hAnsi="Arial" w:cs="Arial"/>
              </w:rPr>
            </w:pPr>
            <w:r w:rsidRPr="00746EF8">
              <w:rPr>
                <w:rFonts w:ascii="Arial" w:hAnsi="Arial" w:cs="Arial"/>
              </w:rPr>
              <w:t>RDF Descriptors</w:t>
            </w:r>
          </w:p>
        </w:tc>
        <w:tc>
          <w:tcPr>
            <w:tcW w:w="4508" w:type="dxa"/>
          </w:tcPr>
          <w:p w14:paraId="1E06B3FD" w14:textId="2D5B39F3" w:rsidR="004F3508" w:rsidRPr="00746EF8" w:rsidRDefault="008900A7" w:rsidP="00C605C8">
            <w:pPr>
              <w:jc w:val="both"/>
              <w:rPr>
                <w:rFonts w:ascii="Arial" w:hAnsi="Arial" w:cs="Arial"/>
              </w:rPr>
            </w:pPr>
            <w:r w:rsidRPr="00746EF8">
              <w:rPr>
                <w:rFonts w:ascii="Arial" w:hAnsi="Arial" w:cs="Arial"/>
              </w:rPr>
              <w:t>Preparation and prioritisation, Time management</w:t>
            </w:r>
          </w:p>
        </w:tc>
      </w:tr>
    </w:tbl>
    <w:p w14:paraId="55B4CCE3" w14:textId="6B0F10ED" w:rsidR="004F3508" w:rsidRDefault="004F3508" w:rsidP="002A5BBB">
      <w:pPr>
        <w:jc w:val="both"/>
      </w:pPr>
    </w:p>
    <w:tbl>
      <w:tblPr>
        <w:tblStyle w:val="TableGrid"/>
        <w:tblW w:w="0" w:type="auto"/>
        <w:tblLook w:val="04A0" w:firstRow="1" w:lastRow="0" w:firstColumn="1" w:lastColumn="0" w:noHBand="0" w:noVBand="1"/>
      </w:tblPr>
      <w:tblGrid>
        <w:gridCol w:w="4508"/>
        <w:gridCol w:w="4508"/>
      </w:tblGrid>
      <w:tr w:rsidR="006A044F" w:rsidRPr="00746EF8" w14:paraId="2E246C49" w14:textId="77777777" w:rsidTr="0077085B">
        <w:tc>
          <w:tcPr>
            <w:tcW w:w="4508" w:type="dxa"/>
          </w:tcPr>
          <w:p w14:paraId="1DB47EA8" w14:textId="77777777" w:rsidR="006A044F" w:rsidRPr="00746EF8" w:rsidRDefault="006A044F" w:rsidP="0077085B">
            <w:pPr>
              <w:jc w:val="both"/>
              <w:rPr>
                <w:rFonts w:ascii="Arial" w:hAnsi="Arial" w:cs="Arial"/>
              </w:rPr>
            </w:pPr>
            <w:r w:rsidRPr="00746EF8">
              <w:rPr>
                <w:rFonts w:ascii="Arial" w:hAnsi="Arial" w:cs="Arial"/>
              </w:rPr>
              <w:t>Course name</w:t>
            </w:r>
          </w:p>
        </w:tc>
        <w:tc>
          <w:tcPr>
            <w:tcW w:w="4508" w:type="dxa"/>
          </w:tcPr>
          <w:p w14:paraId="306BAEFA" w14:textId="77777777" w:rsidR="006A044F" w:rsidRPr="00746EF8" w:rsidRDefault="006A044F" w:rsidP="0077085B">
            <w:pPr>
              <w:jc w:val="both"/>
              <w:rPr>
                <w:rFonts w:ascii="Arial" w:hAnsi="Arial" w:cs="Arial"/>
              </w:rPr>
            </w:pPr>
            <w:r w:rsidRPr="00746EF8">
              <w:rPr>
                <w:rFonts w:ascii="Arial" w:hAnsi="Arial" w:cs="Arial"/>
              </w:rPr>
              <w:t>Productivity shortcut session – Procrastination</w:t>
            </w:r>
          </w:p>
        </w:tc>
      </w:tr>
      <w:tr w:rsidR="006A044F" w:rsidRPr="00746EF8" w14:paraId="26749D87" w14:textId="77777777" w:rsidTr="0077085B">
        <w:tc>
          <w:tcPr>
            <w:tcW w:w="4508" w:type="dxa"/>
          </w:tcPr>
          <w:p w14:paraId="465B0097" w14:textId="77777777" w:rsidR="006A044F" w:rsidRPr="00746EF8" w:rsidRDefault="006A044F" w:rsidP="0077085B">
            <w:pPr>
              <w:jc w:val="both"/>
              <w:rPr>
                <w:rFonts w:ascii="Arial" w:hAnsi="Arial" w:cs="Arial"/>
              </w:rPr>
            </w:pPr>
            <w:r w:rsidRPr="00746EF8">
              <w:rPr>
                <w:rFonts w:ascii="Arial" w:hAnsi="Arial" w:cs="Arial"/>
              </w:rPr>
              <w:t>Partner</w:t>
            </w:r>
          </w:p>
        </w:tc>
        <w:tc>
          <w:tcPr>
            <w:tcW w:w="4508" w:type="dxa"/>
          </w:tcPr>
          <w:p w14:paraId="2C32730E" w14:textId="77777777" w:rsidR="006A044F" w:rsidRPr="00746EF8" w:rsidRDefault="006A044F" w:rsidP="0077085B">
            <w:pPr>
              <w:jc w:val="both"/>
              <w:rPr>
                <w:rFonts w:ascii="Arial" w:hAnsi="Arial" w:cs="Arial"/>
              </w:rPr>
            </w:pPr>
            <w:r w:rsidRPr="00746EF8">
              <w:rPr>
                <w:rFonts w:ascii="Arial" w:hAnsi="Arial" w:cs="Arial"/>
              </w:rPr>
              <w:t>UIBK</w:t>
            </w:r>
          </w:p>
        </w:tc>
      </w:tr>
      <w:tr w:rsidR="006A044F" w:rsidRPr="00746EF8" w14:paraId="00B245DB" w14:textId="77777777" w:rsidTr="0077085B">
        <w:tc>
          <w:tcPr>
            <w:tcW w:w="4508" w:type="dxa"/>
          </w:tcPr>
          <w:p w14:paraId="186F9B57" w14:textId="77777777" w:rsidR="006A044F" w:rsidRPr="00746EF8" w:rsidRDefault="006A044F" w:rsidP="0077085B">
            <w:pPr>
              <w:jc w:val="both"/>
              <w:rPr>
                <w:rFonts w:ascii="Arial" w:hAnsi="Arial" w:cs="Arial"/>
              </w:rPr>
            </w:pPr>
            <w:r w:rsidRPr="00746EF8">
              <w:rPr>
                <w:rFonts w:ascii="Arial" w:hAnsi="Arial" w:cs="Arial"/>
              </w:rPr>
              <w:t>Content</w:t>
            </w:r>
          </w:p>
        </w:tc>
        <w:tc>
          <w:tcPr>
            <w:tcW w:w="4508" w:type="dxa"/>
          </w:tcPr>
          <w:p w14:paraId="0CA713E1" w14:textId="77777777" w:rsidR="006A044F" w:rsidRPr="00746EF8" w:rsidRDefault="006A044F" w:rsidP="0077085B">
            <w:pPr>
              <w:jc w:val="both"/>
              <w:rPr>
                <w:rFonts w:ascii="Arial" w:hAnsi="Arial" w:cs="Arial"/>
                <w:color w:val="000000"/>
              </w:rPr>
            </w:pPr>
            <w:r w:rsidRPr="00746EF8">
              <w:rPr>
                <w:rFonts w:ascii="Arial" w:hAnsi="Arial" w:cs="Arial"/>
                <w:color w:val="000000"/>
              </w:rPr>
              <w:t>Procrastination: Why do we put off important tasks (and how to stop doing it)?</w:t>
            </w:r>
            <w:r w:rsidRPr="00746EF8">
              <w:rPr>
                <w:rFonts w:ascii="Arial" w:hAnsi="Arial" w:cs="Arial"/>
                <w:color w:val="000000"/>
              </w:rPr>
              <w:br/>
              <w:t xml:space="preserve">Procrastination is the act of putting off until tomorrow what you should be doing today. Almost half of graduate students report that they always or almost always put off writing their papers and 88% of the workforce admit that they procrastinate at least one hour a day. Procrastination is a common affliction that can have disastrous consequences. Those of us who practice it are well aware of its drawbacks. So why do we continue to procrastinate? In this shortcut session, you </w:t>
            </w:r>
            <w:r w:rsidRPr="00746EF8">
              <w:rPr>
                <w:rFonts w:ascii="Arial" w:hAnsi="Arial" w:cs="Arial"/>
                <w:color w:val="000000"/>
              </w:rPr>
              <w:lastRenderedPageBreak/>
              <w:t>will discover why you procrastinate and what you can do to stop doing it.</w:t>
            </w:r>
            <w:r w:rsidRPr="00746EF8">
              <w:rPr>
                <w:rFonts w:ascii="Arial" w:hAnsi="Arial" w:cs="Arial"/>
                <w:color w:val="000000"/>
              </w:rPr>
              <w:br/>
              <w:t>These shortcut sessions are interactive and takes place in a relaxed atmosphere. It consists of discussions, individual and group exercises, and short presentations based on lectures. The inputs and methods taught in this workshop are easy to use, effective, and directly applicable to the participants' current situation.</w:t>
            </w:r>
          </w:p>
        </w:tc>
      </w:tr>
      <w:tr w:rsidR="006A044F" w:rsidRPr="00746EF8" w14:paraId="610928AE" w14:textId="77777777" w:rsidTr="0077085B">
        <w:tc>
          <w:tcPr>
            <w:tcW w:w="4508" w:type="dxa"/>
          </w:tcPr>
          <w:p w14:paraId="522E8EFE" w14:textId="6F76280F" w:rsidR="006A044F" w:rsidRPr="00746EF8" w:rsidRDefault="006A044F" w:rsidP="0077085B">
            <w:pPr>
              <w:jc w:val="both"/>
              <w:rPr>
                <w:rFonts w:ascii="Arial" w:hAnsi="Arial" w:cs="Arial"/>
              </w:rPr>
            </w:pPr>
            <w:r w:rsidRPr="00746EF8">
              <w:rPr>
                <w:rFonts w:ascii="Arial" w:hAnsi="Arial" w:cs="Arial"/>
              </w:rPr>
              <w:lastRenderedPageBreak/>
              <w:t>RDF Sub-domains</w:t>
            </w:r>
          </w:p>
        </w:tc>
        <w:tc>
          <w:tcPr>
            <w:tcW w:w="4508" w:type="dxa"/>
          </w:tcPr>
          <w:p w14:paraId="1F9F6FF0" w14:textId="77777777" w:rsidR="00EA288A" w:rsidRPr="00746EF8" w:rsidRDefault="006A044F" w:rsidP="0077085B">
            <w:pPr>
              <w:jc w:val="both"/>
              <w:rPr>
                <w:rFonts w:ascii="Arial" w:hAnsi="Arial" w:cs="Arial"/>
              </w:rPr>
            </w:pPr>
            <w:r w:rsidRPr="00746EF8">
              <w:rPr>
                <w:rFonts w:ascii="Arial" w:hAnsi="Arial" w:cs="Arial"/>
              </w:rPr>
              <w:t>Personal qualities</w:t>
            </w:r>
          </w:p>
          <w:p w14:paraId="5F307519" w14:textId="64BC1C88" w:rsidR="006A044F" w:rsidRPr="00746EF8" w:rsidRDefault="006A044F" w:rsidP="0077085B">
            <w:pPr>
              <w:jc w:val="both"/>
              <w:rPr>
                <w:rFonts w:ascii="Arial" w:hAnsi="Arial" w:cs="Arial"/>
              </w:rPr>
            </w:pPr>
            <w:r w:rsidRPr="00746EF8">
              <w:rPr>
                <w:rFonts w:ascii="Arial" w:hAnsi="Arial" w:cs="Arial"/>
              </w:rPr>
              <w:t>Self-management</w:t>
            </w:r>
          </w:p>
        </w:tc>
      </w:tr>
      <w:tr w:rsidR="006A044F" w:rsidRPr="00746EF8" w14:paraId="4ED8D527" w14:textId="77777777" w:rsidTr="0077085B">
        <w:tc>
          <w:tcPr>
            <w:tcW w:w="4508" w:type="dxa"/>
          </w:tcPr>
          <w:p w14:paraId="376A8AEE" w14:textId="77777777" w:rsidR="006A044F" w:rsidRPr="00746EF8" w:rsidRDefault="006A044F" w:rsidP="0077085B">
            <w:pPr>
              <w:jc w:val="both"/>
              <w:rPr>
                <w:rFonts w:ascii="Arial" w:hAnsi="Arial" w:cs="Arial"/>
              </w:rPr>
            </w:pPr>
            <w:r w:rsidRPr="00746EF8">
              <w:rPr>
                <w:rFonts w:ascii="Arial" w:hAnsi="Arial" w:cs="Arial"/>
              </w:rPr>
              <w:t>RDF Descriptors</w:t>
            </w:r>
          </w:p>
        </w:tc>
        <w:tc>
          <w:tcPr>
            <w:tcW w:w="4508" w:type="dxa"/>
          </w:tcPr>
          <w:p w14:paraId="0D609FA2" w14:textId="2F1B0E28" w:rsidR="006A044F" w:rsidRPr="00746EF8" w:rsidRDefault="00572186" w:rsidP="0077085B">
            <w:pPr>
              <w:jc w:val="both"/>
              <w:rPr>
                <w:rFonts w:ascii="Arial" w:hAnsi="Arial" w:cs="Arial"/>
              </w:rPr>
            </w:pPr>
            <w:r w:rsidRPr="00746EF8">
              <w:rPr>
                <w:rFonts w:ascii="Arial" w:hAnsi="Arial" w:cs="Arial"/>
              </w:rPr>
              <w:t xml:space="preserve">Perseverance, </w:t>
            </w:r>
            <w:r w:rsidR="008900A7" w:rsidRPr="00746EF8">
              <w:rPr>
                <w:rFonts w:ascii="Arial" w:hAnsi="Arial" w:cs="Arial"/>
              </w:rPr>
              <w:t>Preparation and prioritisation, Time management</w:t>
            </w:r>
          </w:p>
        </w:tc>
      </w:tr>
    </w:tbl>
    <w:p w14:paraId="1971A8A8" w14:textId="5DAD9740" w:rsidR="00D20590" w:rsidRPr="000B12C3" w:rsidRDefault="00D20590" w:rsidP="000B12C3">
      <w:pPr>
        <w:pStyle w:val="Heading2"/>
        <w:keepNext w:val="0"/>
        <w:keepLines w:val="0"/>
        <w:widowControl w:val="0"/>
        <w:tabs>
          <w:tab w:val="left" w:pos="838"/>
        </w:tabs>
        <w:autoSpaceDE w:val="0"/>
        <w:autoSpaceDN w:val="0"/>
        <w:spacing w:before="240" w:after="240" w:line="240" w:lineRule="auto"/>
        <w:ind w:left="720" w:hanging="720"/>
        <w:rPr>
          <w:rFonts w:ascii="Arial" w:hAnsi="Arial" w:cs="Arial"/>
          <w:b/>
          <w:bCs/>
          <w:szCs w:val="28"/>
        </w:rPr>
      </w:pPr>
      <w:bookmarkStart w:id="9" w:name="_Toc146994735"/>
      <w:r w:rsidRPr="000B12C3">
        <w:rPr>
          <w:rFonts w:ascii="Arial" w:hAnsi="Arial" w:cs="Arial"/>
          <w:b/>
          <w:bCs/>
          <w:szCs w:val="28"/>
        </w:rPr>
        <w:t xml:space="preserve">C. </w:t>
      </w:r>
      <w:r w:rsidR="0058765A" w:rsidRPr="000B12C3">
        <w:rPr>
          <w:rFonts w:ascii="Arial" w:hAnsi="Arial" w:cs="Arial"/>
          <w:b/>
          <w:bCs/>
          <w:szCs w:val="28"/>
        </w:rPr>
        <w:t>Research governance and organisation</w:t>
      </w:r>
      <w:bookmarkEnd w:id="9"/>
      <w:r w:rsidR="0058765A" w:rsidRPr="000B12C3" w:rsidDel="0058765A">
        <w:rPr>
          <w:rFonts w:ascii="Arial" w:hAnsi="Arial" w:cs="Arial"/>
          <w:b/>
          <w:bCs/>
          <w:szCs w:val="28"/>
        </w:rPr>
        <w:t xml:space="preserve"> </w:t>
      </w:r>
    </w:p>
    <w:tbl>
      <w:tblPr>
        <w:tblStyle w:val="TableGrid"/>
        <w:tblW w:w="0" w:type="auto"/>
        <w:tblLook w:val="04A0" w:firstRow="1" w:lastRow="0" w:firstColumn="1" w:lastColumn="0" w:noHBand="0" w:noVBand="1"/>
      </w:tblPr>
      <w:tblGrid>
        <w:gridCol w:w="4508"/>
        <w:gridCol w:w="4508"/>
      </w:tblGrid>
      <w:tr w:rsidR="006A044F" w:rsidRPr="00746EF8" w14:paraId="3DA93C6F" w14:textId="77777777" w:rsidTr="0077085B">
        <w:tc>
          <w:tcPr>
            <w:tcW w:w="4508" w:type="dxa"/>
          </w:tcPr>
          <w:p w14:paraId="60F29DC9" w14:textId="77777777" w:rsidR="006A044F" w:rsidRPr="00746EF8" w:rsidRDefault="006A044F" w:rsidP="0077085B">
            <w:pPr>
              <w:jc w:val="both"/>
              <w:rPr>
                <w:rFonts w:ascii="Arial" w:hAnsi="Arial" w:cs="Arial"/>
              </w:rPr>
            </w:pPr>
            <w:r w:rsidRPr="00746EF8">
              <w:rPr>
                <w:rFonts w:ascii="Arial" w:hAnsi="Arial" w:cs="Arial"/>
              </w:rPr>
              <w:t>Course name</w:t>
            </w:r>
          </w:p>
        </w:tc>
        <w:tc>
          <w:tcPr>
            <w:tcW w:w="4508" w:type="dxa"/>
          </w:tcPr>
          <w:p w14:paraId="569C1A49" w14:textId="77777777" w:rsidR="006A044F" w:rsidRPr="00746EF8" w:rsidRDefault="006A044F" w:rsidP="0077085B">
            <w:pPr>
              <w:jc w:val="both"/>
              <w:rPr>
                <w:rFonts w:ascii="Arial" w:hAnsi="Arial" w:cs="Arial"/>
              </w:rPr>
            </w:pPr>
            <w:r w:rsidRPr="00746EF8">
              <w:rPr>
                <w:rFonts w:ascii="Arial" w:hAnsi="Arial" w:cs="Arial"/>
              </w:rPr>
              <w:t>European Framework Program</w:t>
            </w:r>
          </w:p>
        </w:tc>
      </w:tr>
      <w:tr w:rsidR="004F3508" w:rsidRPr="00746EF8" w14:paraId="514DC7CE" w14:textId="77777777" w:rsidTr="00173F7D">
        <w:tc>
          <w:tcPr>
            <w:tcW w:w="4508" w:type="dxa"/>
          </w:tcPr>
          <w:p w14:paraId="1F20B848" w14:textId="77777777" w:rsidR="004F3508" w:rsidRPr="00746EF8" w:rsidRDefault="004F3508" w:rsidP="004F5D49">
            <w:pPr>
              <w:jc w:val="both"/>
              <w:rPr>
                <w:rFonts w:ascii="Arial" w:hAnsi="Arial" w:cs="Arial"/>
              </w:rPr>
            </w:pPr>
            <w:r w:rsidRPr="00746EF8">
              <w:rPr>
                <w:rFonts w:ascii="Arial" w:hAnsi="Arial" w:cs="Arial"/>
              </w:rPr>
              <w:t>Partner</w:t>
            </w:r>
          </w:p>
        </w:tc>
        <w:tc>
          <w:tcPr>
            <w:tcW w:w="4508" w:type="dxa"/>
          </w:tcPr>
          <w:p w14:paraId="454A5FE6" w14:textId="1260E9AC" w:rsidR="004F3508" w:rsidRPr="00746EF8" w:rsidRDefault="00B85FAD" w:rsidP="004F5D49">
            <w:pPr>
              <w:jc w:val="both"/>
              <w:rPr>
                <w:rFonts w:ascii="Arial" w:hAnsi="Arial" w:cs="Arial"/>
              </w:rPr>
            </w:pPr>
            <w:r w:rsidRPr="00746EF8">
              <w:rPr>
                <w:rFonts w:ascii="Arial" w:hAnsi="Arial" w:cs="Arial"/>
              </w:rPr>
              <w:t>UIBK</w:t>
            </w:r>
          </w:p>
        </w:tc>
      </w:tr>
      <w:tr w:rsidR="004F3508" w:rsidRPr="00746EF8" w14:paraId="67D9BC28" w14:textId="77777777" w:rsidTr="00173F7D">
        <w:tc>
          <w:tcPr>
            <w:tcW w:w="4508" w:type="dxa"/>
          </w:tcPr>
          <w:p w14:paraId="2EE6022A" w14:textId="77777777" w:rsidR="004F3508" w:rsidRPr="00746EF8" w:rsidRDefault="004F3508" w:rsidP="004F5D49">
            <w:pPr>
              <w:jc w:val="both"/>
              <w:rPr>
                <w:rFonts w:ascii="Arial" w:hAnsi="Arial" w:cs="Arial"/>
              </w:rPr>
            </w:pPr>
            <w:r w:rsidRPr="00746EF8">
              <w:rPr>
                <w:rFonts w:ascii="Arial" w:hAnsi="Arial" w:cs="Arial"/>
              </w:rPr>
              <w:t>Content</w:t>
            </w:r>
          </w:p>
        </w:tc>
        <w:tc>
          <w:tcPr>
            <w:tcW w:w="4508" w:type="dxa"/>
          </w:tcPr>
          <w:p w14:paraId="48EDDA3A" w14:textId="04A18D4D" w:rsidR="004F3508" w:rsidRPr="00746EF8" w:rsidRDefault="00B85FAD" w:rsidP="004F5D49">
            <w:pPr>
              <w:jc w:val="both"/>
              <w:rPr>
                <w:rFonts w:ascii="Arial" w:hAnsi="Arial" w:cs="Arial"/>
              </w:rPr>
            </w:pPr>
            <w:r w:rsidRPr="00746EF8">
              <w:rPr>
                <w:rFonts w:ascii="Arial" w:hAnsi="Arial" w:cs="Arial"/>
              </w:rPr>
              <w:t>This in-depth training introduces the EU's 9th Framework Program, Horizon Europe. The most important rules and requirements will be presented and illustrated by means of a typical application. The specifics and differences of the individual subprograms such as ERC and MSCA will be presented. In addition, the submission procedure via the online portal, the budgeting and the concrete design of the application will be discussed.</w:t>
            </w:r>
          </w:p>
        </w:tc>
      </w:tr>
      <w:tr w:rsidR="004F3508" w:rsidRPr="00746EF8" w14:paraId="7813D21F" w14:textId="77777777" w:rsidTr="00173F7D">
        <w:tc>
          <w:tcPr>
            <w:tcW w:w="4508" w:type="dxa"/>
          </w:tcPr>
          <w:p w14:paraId="2714499D" w14:textId="7544ED82" w:rsidR="004F3508" w:rsidRPr="00746EF8" w:rsidRDefault="004F3508" w:rsidP="004F5D49">
            <w:pPr>
              <w:jc w:val="both"/>
              <w:rPr>
                <w:rFonts w:ascii="Arial" w:hAnsi="Arial" w:cs="Arial"/>
              </w:rPr>
            </w:pPr>
            <w:r w:rsidRPr="00746EF8">
              <w:rPr>
                <w:rFonts w:ascii="Arial" w:hAnsi="Arial" w:cs="Arial"/>
              </w:rPr>
              <w:t xml:space="preserve">RDF </w:t>
            </w:r>
            <w:r w:rsidR="0058765A" w:rsidRPr="00746EF8">
              <w:rPr>
                <w:rFonts w:ascii="Arial" w:hAnsi="Arial" w:cs="Arial"/>
              </w:rPr>
              <w:t>Sub-</w:t>
            </w:r>
            <w:r w:rsidRPr="00746EF8">
              <w:rPr>
                <w:rFonts w:ascii="Arial" w:hAnsi="Arial" w:cs="Arial"/>
              </w:rPr>
              <w:t>Domain</w:t>
            </w:r>
          </w:p>
        </w:tc>
        <w:tc>
          <w:tcPr>
            <w:tcW w:w="4508" w:type="dxa"/>
          </w:tcPr>
          <w:p w14:paraId="5058C1E8" w14:textId="0E05CAA5" w:rsidR="004F3508" w:rsidRPr="00746EF8" w:rsidRDefault="0058765A" w:rsidP="004F5D49">
            <w:pPr>
              <w:jc w:val="both"/>
              <w:rPr>
                <w:rFonts w:ascii="Arial" w:hAnsi="Arial" w:cs="Arial"/>
              </w:rPr>
            </w:pPr>
            <w:r w:rsidRPr="00746EF8">
              <w:rPr>
                <w:rFonts w:ascii="Arial" w:hAnsi="Arial" w:cs="Arial"/>
              </w:rPr>
              <w:t>Finance, funding and resources</w:t>
            </w:r>
          </w:p>
        </w:tc>
      </w:tr>
      <w:tr w:rsidR="004F3508" w:rsidRPr="00746EF8" w14:paraId="7967C50F" w14:textId="77777777" w:rsidTr="00173F7D">
        <w:tc>
          <w:tcPr>
            <w:tcW w:w="4508" w:type="dxa"/>
          </w:tcPr>
          <w:p w14:paraId="55423C2E" w14:textId="77777777" w:rsidR="004F3508" w:rsidRPr="00746EF8" w:rsidRDefault="004F3508" w:rsidP="004F5D49">
            <w:pPr>
              <w:jc w:val="both"/>
              <w:rPr>
                <w:rFonts w:ascii="Arial" w:hAnsi="Arial" w:cs="Arial"/>
              </w:rPr>
            </w:pPr>
            <w:r w:rsidRPr="00746EF8">
              <w:rPr>
                <w:rFonts w:ascii="Arial" w:hAnsi="Arial" w:cs="Arial"/>
              </w:rPr>
              <w:t>RDF Descriptors</w:t>
            </w:r>
          </w:p>
        </w:tc>
        <w:tc>
          <w:tcPr>
            <w:tcW w:w="4508" w:type="dxa"/>
          </w:tcPr>
          <w:p w14:paraId="690B812F" w14:textId="32194D91" w:rsidR="004F3508" w:rsidRPr="00746EF8" w:rsidRDefault="00572186" w:rsidP="004F5D49">
            <w:pPr>
              <w:jc w:val="both"/>
              <w:rPr>
                <w:rFonts w:ascii="Arial" w:hAnsi="Arial" w:cs="Arial"/>
              </w:rPr>
            </w:pPr>
            <w:r w:rsidRPr="00746EF8">
              <w:rPr>
                <w:rFonts w:ascii="Arial" w:hAnsi="Arial" w:cs="Arial"/>
              </w:rPr>
              <w:t>Income and funding generation</w:t>
            </w:r>
            <w:r w:rsidRPr="00746EF8" w:rsidDel="00572186">
              <w:rPr>
                <w:rFonts w:ascii="Arial" w:hAnsi="Arial" w:cs="Arial"/>
              </w:rPr>
              <w:t xml:space="preserve"> </w:t>
            </w:r>
          </w:p>
        </w:tc>
      </w:tr>
    </w:tbl>
    <w:p w14:paraId="39C43A7D" w14:textId="0CD57085" w:rsidR="00D20590" w:rsidRPr="000B12C3" w:rsidRDefault="00D20590" w:rsidP="000B12C3">
      <w:pPr>
        <w:pStyle w:val="Heading2"/>
        <w:keepNext w:val="0"/>
        <w:keepLines w:val="0"/>
        <w:widowControl w:val="0"/>
        <w:tabs>
          <w:tab w:val="left" w:pos="838"/>
        </w:tabs>
        <w:autoSpaceDE w:val="0"/>
        <w:autoSpaceDN w:val="0"/>
        <w:spacing w:before="240" w:after="240" w:line="240" w:lineRule="auto"/>
        <w:ind w:left="720" w:hanging="720"/>
        <w:rPr>
          <w:rFonts w:ascii="Arial" w:hAnsi="Arial" w:cs="Arial"/>
          <w:b/>
          <w:bCs/>
          <w:szCs w:val="28"/>
        </w:rPr>
      </w:pPr>
      <w:bookmarkStart w:id="10" w:name="_Toc146994736"/>
      <w:r w:rsidRPr="000B12C3">
        <w:rPr>
          <w:rFonts w:ascii="Arial" w:hAnsi="Arial" w:cs="Arial"/>
          <w:b/>
          <w:bCs/>
          <w:szCs w:val="28"/>
        </w:rPr>
        <w:t xml:space="preserve">D. </w:t>
      </w:r>
      <w:r w:rsidR="006A044F" w:rsidRPr="000B12C3">
        <w:rPr>
          <w:rFonts w:ascii="Arial" w:hAnsi="Arial" w:cs="Arial"/>
          <w:b/>
          <w:bCs/>
          <w:szCs w:val="28"/>
        </w:rPr>
        <w:t>Engagement, influence and impact</w:t>
      </w:r>
      <w:bookmarkEnd w:id="10"/>
      <w:r w:rsidR="006A044F" w:rsidRPr="000B12C3" w:rsidDel="006A044F">
        <w:rPr>
          <w:rFonts w:ascii="Arial" w:hAnsi="Arial" w:cs="Arial"/>
          <w:b/>
          <w:bCs/>
          <w:szCs w:val="28"/>
        </w:rPr>
        <w:t xml:space="preserve"> </w:t>
      </w:r>
    </w:p>
    <w:tbl>
      <w:tblPr>
        <w:tblStyle w:val="TableGrid"/>
        <w:tblW w:w="0" w:type="auto"/>
        <w:tblLook w:val="04A0" w:firstRow="1" w:lastRow="0" w:firstColumn="1" w:lastColumn="0" w:noHBand="0" w:noVBand="1"/>
      </w:tblPr>
      <w:tblGrid>
        <w:gridCol w:w="4508"/>
        <w:gridCol w:w="4508"/>
      </w:tblGrid>
      <w:tr w:rsidR="006A044F" w:rsidRPr="00746EF8" w14:paraId="2C8ADEE4" w14:textId="77777777" w:rsidTr="0077085B">
        <w:tc>
          <w:tcPr>
            <w:tcW w:w="4508" w:type="dxa"/>
          </w:tcPr>
          <w:p w14:paraId="0ACD7CFC" w14:textId="77777777" w:rsidR="006A044F" w:rsidRPr="00746EF8" w:rsidRDefault="006A044F" w:rsidP="0077085B">
            <w:pPr>
              <w:jc w:val="both"/>
              <w:rPr>
                <w:rFonts w:ascii="Arial" w:hAnsi="Arial" w:cs="Arial"/>
              </w:rPr>
            </w:pPr>
            <w:r w:rsidRPr="00746EF8">
              <w:rPr>
                <w:rFonts w:ascii="Arial" w:hAnsi="Arial" w:cs="Arial"/>
              </w:rPr>
              <w:t>Course name</w:t>
            </w:r>
          </w:p>
        </w:tc>
        <w:tc>
          <w:tcPr>
            <w:tcW w:w="4508" w:type="dxa"/>
          </w:tcPr>
          <w:p w14:paraId="084079BC" w14:textId="77777777" w:rsidR="006A044F" w:rsidRPr="00746EF8" w:rsidRDefault="006A044F" w:rsidP="0077085B">
            <w:pPr>
              <w:jc w:val="both"/>
              <w:rPr>
                <w:rFonts w:ascii="Arial" w:hAnsi="Arial" w:cs="Arial"/>
              </w:rPr>
            </w:pPr>
            <w:r w:rsidRPr="00746EF8">
              <w:rPr>
                <w:rFonts w:ascii="Arial" w:hAnsi="Arial" w:cs="Arial"/>
              </w:rPr>
              <w:t>DEI Training Program Modules 1-4 – Diversity, Equity and Inclusion</w:t>
            </w:r>
          </w:p>
        </w:tc>
      </w:tr>
      <w:tr w:rsidR="00F476DB" w:rsidRPr="00746EF8" w14:paraId="56C7FA58" w14:textId="77777777" w:rsidTr="00173F7D">
        <w:tc>
          <w:tcPr>
            <w:tcW w:w="4508" w:type="dxa"/>
          </w:tcPr>
          <w:p w14:paraId="52998D46" w14:textId="77777777" w:rsidR="00F476DB" w:rsidRPr="00746EF8" w:rsidRDefault="00F476DB" w:rsidP="004F5D49">
            <w:pPr>
              <w:jc w:val="both"/>
              <w:rPr>
                <w:rFonts w:ascii="Arial" w:hAnsi="Arial" w:cs="Arial"/>
              </w:rPr>
            </w:pPr>
            <w:r w:rsidRPr="00746EF8">
              <w:rPr>
                <w:rFonts w:ascii="Arial" w:hAnsi="Arial" w:cs="Arial"/>
              </w:rPr>
              <w:t>Partner</w:t>
            </w:r>
          </w:p>
        </w:tc>
        <w:tc>
          <w:tcPr>
            <w:tcW w:w="4508" w:type="dxa"/>
          </w:tcPr>
          <w:p w14:paraId="67CDA1E0" w14:textId="549DC105" w:rsidR="00F476DB" w:rsidRPr="00746EF8" w:rsidRDefault="002C0A33" w:rsidP="004F5D49">
            <w:pPr>
              <w:jc w:val="both"/>
              <w:rPr>
                <w:rFonts w:ascii="Arial" w:hAnsi="Arial" w:cs="Arial"/>
              </w:rPr>
            </w:pPr>
            <w:r w:rsidRPr="00746EF8">
              <w:rPr>
                <w:rFonts w:ascii="Arial" w:hAnsi="Arial" w:cs="Arial"/>
              </w:rPr>
              <w:t>CBS</w:t>
            </w:r>
          </w:p>
        </w:tc>
      </w:tr>
      <w:tr w:rsidR="00F476DB" w:rsidRPr="00746EF8" w14:paraId="64360AFE" w14:textId="77777777" w:rsidTr="00173F7D">
        <w:tc>
          <w:tcPr>
            <w:tcW w:w="4508" w:type="dxa"/>
          </w:tcPr>
          <w:p w14:paraId="76629BE5" w14:textId="77777777" w:rsidR="00F476DB" w:rsidRPr="00746EF8" w:rsidRDefault="00F476DB" w:rsidP="004F5D49">
            <w:pPr>
              <w:jc w:val="both"/>
              <w:rPr>
                <w:rFonts w:ascii="Arial" w:hAnsi="Arial" w:cs="Arial"/>
              </w:rPr>
            </w:pPr>
            <w:r w:rsidRPr="00746EF8">
              <w:rPr>
                <w:rFonts w:ascii="Arial" w:hAnsi="Arial" w:cs="Arial"/>
              </w:rPr>
              <w:t>Content</w:t>
            </w:r>
          </w:p>
        </w:tc>
        <w:tc>
          <w:tcPr>
            <w:tcW w:w="4508" w:type="dxa"/>
          </w:tcPr>
          <w:p w14:paraId="61C8A72E" w14:textId="7A18697E" w:rsidR="002C0A33" w:rsidRPr="00746EF8" w:rsidRDefault="002C0A33" w:rsidP="004F5D49">
            <w:pPr>
              <w:jc w:val="both"/>
              <w:rPr>
                <w:rFonts w:ascii="Arial" w:hAnsi="Arial" w:cs="Arial"/>
              </w:rPr>
            </w:pPr>
            <w:r w:rsidRPr="00746EF8">
              <w:rPr>
                <w:rFonts w:ascii="Arial" w:hAnsi="Arial" w:cs="Arial"/>
              </w:rPr>
              <w:t>Learning objectives – participant will increase:</w:t>
            </w:r>
          </w:p>
          <w:p w14:paraId="69C28A11" w14:textId="6A5D00EA" w:rsidR="002C0A33" w:rsidRPr="00746EF8" w:rsidRDefault="002C0A33" w:rsidP="004F5D49">
            <w:pPr>
              <w:jc w:val="both"/>
              <w:rPr>
                <w:rFonts w:ascii="Arial" w:hAnsi="Arial" w:cs="Arial"/>
              </w:rPr>
            </w:pPr>
            <w:r w:rsidRPr="00746EF8">
              <w:rPr>
                <w:rFonts w:ascii="Arial" w:hAnsi="Arial" w:cs="Arial"/>
              </w:rPr>
              <w:t>•</w:t>
            </w:r>
            <w:r w:rsidR="00DB7B5C" w:rsidRPr="00746EF8">
              <w:rPr>
                <w:rFonts w:ascii="Arial" w:hAnsi="Arial" w:cs="Arial"/>
              </w:rPr>
              <w:t xml:space="preserve"> </w:t>
            </w:r>
            <w:r w:rsidRPr="00746EF8">
              <w:rPr>
                <w:rFonts w:ascii="Arial" w:hAnsi="Arial" w:cs="Arial"/>
              </w:rPr>
              <w:t>Understanding of the concepts of diversity, equity and inclusion</w:t>
            </w:r>
          </w:p>
          <w:p w14:paraId="67379FC4" w14:textId="0CF91410" w:rsidR="002C0A33" w:rsidRPr="00746EF8" w:rsidRDefault="002C0A33" w:rsidP="004F5D49">
            <w:pPr>
              <w:jc w:val="both"/>
              <w:rPr>
                <w:rFonts w:ascii="Arial" w:hAnsi="Arial" w:cs="Arial"/>
              </w:rPr>
            </w:pPr>
            <w:r w:rsidRPr="00746EF8">
              <w:rPr>
                <w:rFonts w:ascii="Arial" w:hAnsi="Arial" w:cs="Arial"/>
              </w:rPr>
              <w:t>•</w:t>
            </w:r>
            <w:r w:rsidR="00DB7B5C" w:rsidRPr="00746EF8">
              <w:rPr>
                <w:rFonts w:ascii="Arial" w:hAnsi="Arial" w:cs="Arial"/>
              </w:rPr>
              <w:t xml:space="preserve"> </w:t>
            </w:r>
            <w:r w:rsidRPr="00746EF8">
              <w:rPr>
                <w:rFonts w:ascii="Arial" w:hAnsi="Arial" w:cs="Arial"/>
              </w:rPr>
              <w:t>Awareness of structural barriers</w:t>
            </w:r>
          </w:p>
          <w:p w14:paraId="5BF90A21" w14:textId="4A835160" w:rsidR="002C0A33" w:rsidRPr="00746EF8" w:rsidRDefault="002C0A33" w:rsidP="004F5D49">
            <w:pPr>
              <w:jc w:val="both"/>
              <w:rPr>
                <w:rFonts w:ascii="Arial" w:hAnsi="Arial" w:cs="Arial"/>
              </w:rPr>
            </w:pPr>
            <w:r w:rsidRPr="00746EF8">
              <w:rPr>
                <w:rFonts w:ascii="Arial" w:hAnsi="Arial" w:cs="Arial"/>
              </w:rPr>
              <w:t>•</w:t>
            </w:r>
            <w:r w:rsidR="00DB7B5C" w:rsidRPr="00746EF8">
              <w:rPr>
                <w:rFonts w:ascii="Arial" w:hAnsi="Arial" w:cs="Arial"/>
              </w:rPr>
              <w:t xml:space="preserve"> </w:t>
            </w:r>
            <w:r w:rsidRPr="00746EF8">
              <w:rPr>
                <w:rFonts w:ascii="Arial" w:hAnsi="Arial" w:cs="Arial"/>
              </w:rPr>
              <w:t>Understanding the elements of inclusive leadership</w:t>
            </w:r>
          </w:p>
          <w:p w14:paraId="40039348" w14:textId="2AD5A61E" w:rsidR="00F476DB" w:rsidRPr="00746EF8" w:rsidRDefault="002C0A33" w:rsidP="004F5D49">
            <w:pPr>
              <w:jc w:val="both"/>
              <w:rPr>
                <w:rFonts w:ascii="Arial" w:hAnsi="Arial" w:cs="Arial"/>
              </w:rPr>
            </w:pPr>
            <w:r w:rsidRPr="00746EF8">
              <w:rPr>
                <w:rFonts w:ascii="Arial" w:hAnsi="Arial" w:cs="Arial"/>
              </w:rPr>
              <w:t>•</w:t>
            </w:r>
            <w:r w:rsidR="00DB7B5C" w:rsidRPr="00746EF8">
              <w:rPr>
                <w:rFonts w:ascii="Arial" w:hAnsi="Arial" w:cs="Arial"/>
              </w:rPr>
              <w:t xml:space="preserve"> </w:t>
            </w:r>
            <w:r w:rsidRPr="00746EF8">
              <w:rPr>
                <w:rFonts w:ascii="Arial" w:hAnsi="Arial" w:cs="Arial"/>
              </w:rPr>
              <w:t>Capacity to work strategically with the promotion of diversity, equity and inclusion</w:t>
            </w:r>
          </w:p>
        </w:tc>
      </w:tr>
      <w:tr w:rsidR="00F476DB" w:rsidRPr="00746EF8" w14:paraId="07FFAA96" w14:textId="77777777" w:rsidTr="00173F7D">
        <w:tc>
          <w:tcPr>
            <w:tcW w:w="4508" w:type="dxa"/>
          </w:tcPr>
          <w:p w14:paraId="0850AA50" w14:textId="63D94129" w:rsidR="00F476DB" w:rsidRPr="00746EF8" w:rsidRDefault="00F476DB" w:rsidP="004F5D49">
            <w:pPr>
              <w:jc w:val="both"/>
              <w:rPr>
                <w:rFonts w:ascii="Arial" w:hAnsi="Arial" w:cs="Arial"/>
              </w:rPr>
            </w:pPr>
            <w:r w:rsidRPr="00746EF8">
              <w:rPr>
                <w:rFonts w:ascii="Arial" w:hAnsi="Arial" w:cs="Arial"/>
              </w:rPr>
              <w:t xml:space="preserve">RDF </w:t>
            </w:r>
            <w:r w:rsidR="006A044F" w:rsidRPr="00746EF8">
              <w:rPr>
                <w:rFonts w:ascii="Arial" w:hAnsi="Arial" w:cs="Arial"/>
              </w:rPr>
              <w:t>Sub-</w:t>
            </w:r>
            <w:r w:rsidRPr="00746EF8">
              <w:rPr>
                <w:rFonts w:ascii="Arial" w:hAnsi="Arial" w:cs="Arial"/>
              </w:rPr>
              <w:t>Domain</w:t>
            </w:r>
          </w:p>
        </w:tc>
        <w:tc>
          <w:tcPr>
            <w:tcW w:w="4508" w:type="dxa"/>
          </w:tcPr>
          <w:p w14:paraId="19A27217" w14:textId="45AC9EFD" w:rsidR="00F476DB" w:rsidRPr="00746EF8" w:rsidRDefault="006A044F" w:rsidP="004F5D49">
            <w:pPr>
              <w:jc w:val="both"/>
              <w:rPr>
                <w:rFonts w:ascii="Arial" w:hAnsi="Arial" w:cs="Arial"/>
              </w:rPr>
            </w:pPr>
            <w:r w:rsidRPr="00746EF8">
              <w:rPr>
                <w:rFonts w:ascii="Arial" w:hAnsi="Arial" w:cs="Arial"/>
              </w:rPr>
              <w:t>Working with others</w:t>
            </w:r>
          </w:p>
        </w:tc>
      </w:tr>
      <w:tr w:rsidR="00F476DB" w:rsidRPr="00746EF8" w14:paraId="38D6BB98" w14:textId="77777777" w:rsidTr="00173F7D">
        <w:tc>
          <w:tcPr>
            <w:tcW w:w="4508" w:type="dxa"/>
          </w:tcPr>
          <w:p w14:paraId="16498511" w14:textId="77777777" w:rsidR="00F476DB" w:rsidRPr="00746EF8" w:rsidRDefault="00F476DB" w:rsidP="004F5D49">
            <w:pPr>
              <w:jc w:val="both"/>
              <w:rPr>
                <w:rFonts w:ascii="Arial" w:hAnsi="Arial" w:cs="Arial"/>
              </w:rPr>
            </w:pPr>
            <w:r w:rsidRPr="00746EF8">
              <w:rPr>
                <w:rFonts w:ascii="Arial" w:hAnsi="Arial" w:cs="Arial"/>
              </w:rPr>
              <w:t>RDF Descriptors</w:t>
            </w:r>
          </w:p>
        </w:tc>
        <w:tc>
          <w:tcPr>
            <w:tcW w:w="4508" w:type="dxa"/>
          </w:tcPr>
          <w:p w14:paraId="1D82AA94" w14:textId="4D2AA265" w:rsidR="00F476DB" w:rsidRPr="00746EF8" w:rsidRDefault="001513AC" w:rsidP="004F5D49">
            <w:pPr>
              <w:jc w:val="both"/>
              <w:rPr>
                <w:rFonts w:ascii="Arial" w:hAnsi="Arial" w:cs="Arial"/>
              </w:rPr>
            </w:pPr>
            <w:r w:rsidRPr="00746EF8">
              <w:rPr>
                <w:rFonts w:ascii="Arial" w:hAnsi="Arial" w:cs="Arial"/>
              </w:rPr>
              <w:t>People management, Equality and diversity</w:t>
            </w:r>
          </w:p>
        </w:tc>
      </w:tr>
    </w:tbl>
    <w:p w14:paraId="12794D5C" w14:textId="77777777" w:rsidR="00F476DB" w:rsidRPr="00604A8F" w:rsidRDefault="00F476DB" w:rsidP="004F5D49">
      <w:pPr>
        <w:jc w:val="both"/>
      </w:pPr>
    </w:p>
    <w:tbl>
      <w:tblPr>
        <w:tblStyle w:val="TableGrid"/>
        <w:tblW w:w="0" w:type="auto"/>
        <w:tblLook w:val="04A0" w:firstRow="1" w:lastRow="0" w:firstColumn="1" w:lastColumn="0" w:noHBand="0" w:noVBand="1"/>
      </w:tblPr>
      <w:tblGrid>
        <w:gridCol w:w="4508"/>
        <w:gridCol w:w="4508"/>
      </w:tblGrid>
      <w:tr w:rsidR="006A044F" w:rsidRPr="00746EF8" w14:paraId="2E8AD98E" w14:textId="77777777" w:rsidTr="0077085B">
        <w:tc>
          <w:tcPr>
            <w:tcW w:w="4508" w:type="dxa"/>
          </w:tcPr>
          <w:p w14:paraId="5BF92251" w14:textId="77777777" w:rsidR="006A044F" w:rsidRPr="00746EF8" w:rsidRDefault="006A044F" w:rsidP="0077085B">
            <w:pPr>
              <w:jc w:val="both"/>
              <w:rPr>
                <w:rFonts w:ascii="Arial" w:hAnsi="Arial" w:cs="Arial"/>
              </w:rPr>
            </w:pPr>
            <w:r w:rsidRPr="00746EF8">
              <w:rPr>
                <w:rFonts w:ascii="Arial" w:hAnsi="Arial" w:cs="Arial"/>
              </w:rPr>
              <w:t>Course name</w:t>
            </w:r>
          </w:p>
        </w:tc>
        <w:tc>
          <w:tcPr>
            <w:tcW w:w="4508" w:type="dxa"/>
          </w:tcPr>
          <w:p w14:paraId="7FA66C04" w14:textId="77777777" w:rsidR="006A044F" w:rsidRPr="00746EF8" w:rsidRDefault="006A044F" w:rsidP="0077085B">
            <w:pPr>
              <w:jc w:val="both"/>
              <w:rPr>
                <w:rFonts w:ascii="Arial" w:hAnsi="Arial" w:cs="Arial"/>
              </w:rPr>
            </w:pPr>
            <w:r w:rsidRPr="00746EF8">
              <w:rPr>
                <w:rFonts w:ascii="Arial" w:hAnsi="Arial" w:cs="Arial"/>
              </w:rPr>
              <w:t>Series of seminars: Student Diversity Roundtable</w:t>
            </w:r>
          </w:p>
        </w:tc>
      </w:tr>
      <w:tr w:rsidR="00F476DB" w:rsidRPr="00746EF8" w14:paraId="7DE25214" w14:textId="77777777" w:rsidTr="00173F7D">
        <w:tc>
          <w:tcPr>
            <w:tcW w:w="4508" w:type="dxa"/>
          </w:tcPr>
          <w:p w14:paraId="043FB565" w14:textId="77777777" w:rsidR="00F476DB" w:rsidRPr="00746EF8" w:rsidRDefault="00F476DB" w:rsidP="004F5D49">
            <w:pPr>
              <w:jc w:val="both"/>
              <w:rPr>
                <w:rFonts w:ascii="Arial" w:hAnsi="Arial" w:cs="Arial"/>
              </w:rPr>
            </w:pPr>
            <w:r w:rsidRPr="00746EF8">
              <w:rPr>
                <w:rFonts w:ascii="Arial" w:hAnsi="Arial" w:cs="Arial"/>
              </w:rPr>
              <w:t>Partner</w:t>
            </w:r>
          </w:p>
        </w:tc>
        <w:tc>
          <w:tcPr>
            <w:tcW w:w="4508" w:type="dxa"/>
          </w:tcPr>
          <w:p w14:paraId="1B1E8BB5" w14:textId="3A2C222E" w:rsidR="00F476DB" w:rsidRPr="00746EF8" w:rsidRDefault="002E00D2" w:rsidP="004F5D49">
            <w:pPr>
              <w:jc w:val="both"/>
              <w:rPr>
                <w:rFonts w:ascii="Arial" w:hAnsi="Arial" w:cs="Arial"/>
              </w:rPr>
            </w:pPr>
            <w:r w:rsidRPr="00746EF8">
              <w:rPr>
                <w:rFonts w:ascii="Arial" w:hAnsi="Arial" w:cs="Arial"/>
              </w:rPr>
              <w:t>CBS</w:t>
            </w:r>
          </w:p>
        </w:tc>
      </w:tr>
      <w:tr w:rsidR="00F476DB" w:rsidRPr="00746EF8" w14:paraId="2386CFE7" w14:textId="77777777" w:rsidTr="00173F7D">
        <w:tc>
          <w:tcPr>
            <w:tcW w:w="4508" w:type="dxa"/>
          </w:tcPr>
          <w:p w14:paraId="54D05EFF" w14:textId="77777777" w:rsidR="00F476DB" w:rsidRPr="00746EF8" w:rsidRDefault="00F476DB" w:rsidP="004F5D49">
            <w:pPr>
              <w:jc w:val="both"/>
              <w:rPr>
                <w:rFonts w:ascii="Arial" w:hAnsi="Arial" w:cs="Arial"/>
              </w:rPr>
            </w:pPr>
            <w:r w:rsidRPr="00746EF8">
              <w:rPr>
                <w:rFonts w:ascii="Arial" w:hAnsi="Arial" w:cs="Arial"/>
              </w:rPr>
              <w:t>Content</w:t>
            </w:r>
          </w:p>
        </w:tc>
        <w:tc>
          <w:tcPr>
            <w:tcW w:w="4508" w:type="dxa"/>
          </w:tcPr>
          <w:p w14:paraId="6F19B18A" w14:textId="6741C027" w:rsidR="00C2442B" w:rsidRPr="00746EF8" w:rsidRDefault="00C2442B" w:rsidP="004F5D49">
            <w:pPr>
              <w:jc w:val="both"/>
              <w:rPr>
                <w:rFonts w:ascii="Arial" w:hAnsi="Arial" w:cs="Arial"/>
              </w:rPr>
            </w:pPr>
            <w:r w:rsidRPr="00746EF8">
              <w:rPr>
                <w:rFonts w:ascii="Arial" w:hAnsi="Arial" w:cs="Arial"/>
              </w:rPr>
              <w:t>Collaborative seminars aimed at:</w:t>
            </w:r>
          </w:p>
          <w:p w14:paraId="47BCDE0A" w14:textId="6152A95C" w:rsidR="00C2442B" w:rsidRPr="00746EF8" w:rsidRDefault="00C2442B" w:rsidP="004F5D49">
            <w:pPr>
              <w:jc w:val="both"/>
              <w:rPr>
                <w:rFonts w:ascii="Arial" w:hAnsi="Arial" w:cs="Arial"/>
              </w:rPr>
            </w:pPr>
            <w:r w:rsidRPr="00746EF8">
              <w:rPr>
                <w:rFonts w:ascii="Arial" w:hAnsi="Arial" w:cs="Arial"/>
              </w:rPr>
              <w:lastRenderedPageBreak/>
              <w:t>•</w:t>
            </w:r>
            <w:r w:rsidR="00DB7B5C" w:rsidRPr="00746EF8">
              <w:rPr>
                <w:rFonts w:ascii="Arial" w:hAnsi="Arial" w:cs="Arial"/>
              </w:rPr>
              <w:t xml:space="preserve"> </w:t>
            </w:r>
            <w:r w:rsidRPr="00746EF8">
              <w:rPr>
                <w:rFonts w:ascii="Arial" w:hAnsi="Arial" w:cs="Arial"/>
              </w:rPr>
              <w:t>Identifying ways to balance gender skewed programs, through attraction and retention of students</w:t>
            </w:r>
          </w:p>
          <w:p w14:paraId="339EF67B" w14:textId="3B380DCE" w:rsidR="00C2442B" w:rsidRPr="00746EF8" w:rsidRDefault="00C2442B" w:rsidP="004F5D49">
            <w:pPr>
              <w:jc w:val="both"/>
              <w:rPr>
                <w:rFonts w:ascii="Arial" w:hAnsi="Arial" w:cs="Arial"/>
              </w:rPr>
            </w:pPr>
            <w:r w:rsidRPr="00746EF8">
              <w:rPr>
                <w:rFonts w:ascii="Arial" w:hAnsi="Arial" w:cs="Arial"/>
              </w:rPr>
              <w:t>•</w:t>
            </w:r>
            <w:r w:rsidR="00DB7B5C" w:rsidRPr="00746EF8">
              <w:rPr>
                <w:rFonts w:ascii="Arial" w:hAnsi="Arial" w:cs="Arial"/>
              </w:rPr>
              <w:t xml:space="preserve"> </w:t>
            </w:r>
            <w:r w:rsidRPr="00746EF8">
              <w:rPr>
                <w:rFonts w:ascii="Arial" w:hAnsi="Arial" w:cs="Arial"/>
              </w:rPr>
              <w:t>Exploring gender inclusive narratives</w:t>
            </w:r>
          </w:p>
          <w:p w14:paraId="7462A625" w14:textId="70767A70" w:rsidR="00C2442B" w:rsidRPr="00746EF8" w:rsidRDefault="00C2442B" w:rsidP="004F5D49">
            <w:pPr>
              <w:jc w:val="both"/>
              <w:rPr>
                <w:rFonts w:ascii="Arial" w:hAnsi="Arial" w:cs="Arial"/>
              </w:rPr>
            </w:pPr>
            <w:r w:rsidRPr="00746EF8">
              <w:rPr>
                <w:rFonts w:ascii="Arial" w:hAnsi="Arial" w:cs="Arial"/>
              </w:rPr>
              <w:t>•</w:t>
            </w:r>
            <w:r w:rsidR="00DB7B5C" w:rsidRPr="00746EF8">
              <w:rPr>
                <w:rFonts w:ascii="Arial" w:hAnsi="Arial" w:cs="Arial"/>
              </w:rPr>
              <w:t xml:space="preserve"> </w:t>
            </w:r>
            <w:r w:rsidRPr="00746EF8">
              <w:rPr>
                <w:rFonts w:ascii="Arial" w:hAnsi="Arial" w:cs="Arial"/>
              </w:rPr>
              <w:t>Exploring gender inclusive learning environments</w:t>
            </w:r>
          </w:p>
          <w:p w14:paraId="078CD500" w14:textId="0C441C64" w:rsidR="00C2442B" w:rsidRPr="00746EF8" w:rsidRDefault="00C2442B" w:rsidP="004F5D49">
            <w:pPr>
              <w:jc w:val="both"/>
              <w:rPr>
                <w:rFonts w:ascii="Arial" w:hAnsi="Arial" w:cs="Arial"/>
              </w:rPr>
            </w:pPr>
            <w:r w:rsidRPr="00746EF8">
              <w:rPr>
                <w:rFonts w:ascii="Arial" w:hAnsi="Arial" w:cs="Arial"/>
              </w:rPr>
              <w:t>•</w:t>
            </w:r>
            <w:r w:rsidR="00DB7B5C" w:rsidRPr="00746EF8">
              <w:rPr>
                <w:rFonts w:ascii="Arial" w:hAnsi="Arial" w:cs="Arial"/>
              </w:rPr>
              <w:t xml:space="preserve"> </w:t>
            </w:r>
            <w:r w:rsidRPr="00746EF8">
              <w:rPr>
                <w:rFonts w:ascii="Arial" w:hAnsi="Arial" w:cs="Arial"/>
              </w:rPr>
              <w:t>Exploring the effects of course composition</w:t>
            </w:r>
          </w:p>
          <w:p w14:paraId="58D94DB4" w14:textId="2C01EBFD" w:rsidR="00F476DB" w:rsidRPr="00746EF8" w:rsidRDefault="00C2442B" w:rsidP="004F5D49">
            <w:pPr>
              <w:jc w:val="both"/>
              <w:rPr>
                <w:rFonts w:ascii="Arial" w:hAnsi="Arial" w:cs="Arial"/>
              </w:rPr>
            </w:pPr>
            <w:r w:rsidRPr="00746EF8">
              <w:rPr>
                <w:rFonts w:ascii="Arial" w:hAnsi="Arial" w:cs="Arial"/>
              </w:rPr>
              <w:t>•</w:t>
            </w:r>
            <w:r w:rsidR="00DB7B5C" w:rsidRPr="00746EF8">
              <w:rPr>
                <w:rFonts w:ascii="Arial" w:hAnsi="Arial" w:cs="Arial"/>
              </w:rPr>
              <w:t xml:space="preserve"> </w:t>
            </w:r>
            <w:r w:rsidRPr="00746EF8">
              <w:rPr>
                <w:rFonts w:ascii="Arial" w:hAnsi="Arial" w:cs="Arial"/>
              </w:rPr>
              <w:t>Exploring collaboration with external stakeholders to project a more gender inclusive labour market</w:t>
            </w:r>
          </w:p>
        </w:tc>
      </w:tr>
      <w:tr w:rsidR="00F476DB" w:rsidRPr="00746EF8" w14:paraId="1199AAB1" w14:textId="77777777" w:rsidTr="00173F7D">
        <w:tc>
          <w:tcPr>
            <w:tcW w:w="4508" w:type="dxa"/>
          </w:tcPr>
          <w:p w14:paraId="05E29EC6" w14:textId="5D8D19A5" w:rsidR="00F476DB" w:rsidRPr="00746EF8" w:rsidRDefault="00F476DB" w:rsidP="004F5D49">
            <w:pPr>
              <w:jc w:val="both"/>
              <w:rPr>
                <w:rFonts w:ascii="Arial" w:hAnsi="Arial" w:cs="Arial"/>
              </w:rPr>
            </w:pPr>
            <w:r w:rsidRPr="00746EF8">
              <w:rPr>
                <w:rFonts w:ascii="Arial" w:hAnsi="Arial" w:cs="Arial"/>
              </w:rPr>
              <w:lastRenderedPageBreak/>
              <w:t xml:space="preserve">RDF </w:t>
            </w:r>
            <w:r w:rsidR="006A044F" w:rsidRPr="00746EF8">
              <w:rPr>
                <w:rFonts w:ascii="Arial" w:hAnsi="Arial" w:cs="Arial"/>
              </w:rPr>
              <w:t>Sub-</w:t>
            </w:r>
            <w:r w:rsidRPr="00746EF8">
              <w:rPr>
                <w:rFonts w:ascii="Arial" w:hAnsi="Arial" w:cs="Arial"/>
              </w:rPr>
              <w:t>Domain</w:t>
            </w:r>
          </w:p>
        </w:tc>
        <w:tc>
          <w:tcPr>
            <w:tcW w:w="4508" w:type="dxa"/>
          </w:tcPr>
          <w:p w14:paraId="61F1BAD7" w14:textId="6A7D5616" w:rsidR="00F476DB" w:rsidRPr="00746EF8" w:rsidRDefault="006A044F" w:rsidP="004F5D49">
            <w:pPr>
              <w:jc w:val="both"/>
              <w:rPr>
                <w:rFonts w:ascii="Arial" w:hAnsi="Arial" w:cs="Arial"/>
              </w:rPr>
            </w:pPr>
            <w:r w:rsidRPr="00746EF8">
              <w:rPr>
                <w:rFonts w:ascii="Arial" w:hAnsi="Arial" w:cs="Arial"/>
              </w:rPr>
              <w:t>Working with others</w:t>
            </w:r>
          </w:p>
        </w:tc>
      </w:tr>
      <w:tr w:rsidR="00F476DB" w:rsidRPr="00746EF8" w14:paraId="030E38C9" w14:textId="77777777" w:rsidTr="00173F7D">
        <w:tc>
          <w:tcPr>
            <w:tcW w:w="4508" w:type="dxa"/>
          </w:tcPr>
          <w:p w14:paraId="4B853C7A" w14:textId="77777777" w:rsidR="00F476DB" w:rsidRPr="00746EF8" w:rsidRDefault="00F476DB" w:rsidP="004F5D49">
            <w:pPr>
              <w:jc w:val="both"/>
              <w:rPr>
                <w:rFonts w:ascii="Arial" w:hAnsi="Arial" w:cs="Arial"/>
              </w:rPr>
            </w:pPr>
            <w:r w:rsidRPr="00746EF8">
              <w:rPr>
                <w:rFonts w:ascii="Arial" w:hAnsi="Arial" w:cs="Arial"/>
              </w:rPr>
              <w:t>RDF Descriptors</w:t>
            </w:r>
          </w:p>
        </w:tc>
        <w:tc>
          <w:tcPr>
            <w:tcW w:w="4508" w:type="dxa"/>
          </w:tcPr>
          <w:p w14:paraId="516DF99F" w14:textId="238ADB9D" w:rsidR="00F476DB" w:rsidRPr="00746EF8" w:rsidRDefault="001513AC" w:rsidP="004F5D49">
            <w:pPr>
              <w:jc w:val="both"/>
              <w:rPr>
                <w:rFonts w:ascii="Arial" w:hAnsi="Arial" w:cs="Arial"/>
              </w:rPr>
            </w:pPr>
            <w:r w:rsidRPr="00746EF8">
              <w:rPr>
                <w:rFonts w:ascii="Arial" w:hAnsi="Arial" w:cs="Arial"/>
              </w:rPr>
              <w:t>Equality and diversity</w:t>
            </w:r>
          </w:p>
        </w:tc>
      </w:tr>
    </w:tbl>
    <w:p w14:paraId="37EC6DDE" w14:textId="77777777" w:rsidR="00F476DB" w:rsidRPr="00604A8F" w:rsidRDefault="00F476DB" w:rsidP="004F5D49">
      <w:pPr>
        <w:jc w:val="both"/>
      </w:pPr>
    </w:p>
    <w:tbl>
      <w:tblPr>
        <w:tblStyle w:val="TableGrid"/>
        <w:tblW w:w="0" w:type="auto"/>
        <w:tblLook w:val="04A0" w:firstRow="1" w:lastRow="0" w:firstColumn="1" w:lastColumn="0" w:noHBand="0" w:noVBand="1"/>
      </w:tblPr>
      <w:tblGrid>
        <w:gridCol w:w="4508"/>
        <w:gridCol w:w="4508"/>
      </w:tblGrid>
      <w:tr w:rsidR="006A044F" w:rsidRPr="00746EF8" w14:paraId="1667A0F4" w14:textId="77777777" w:rsidTr="0077085B">
        <w:tc>
          <w:tcPr>
            <w:tcW w:w="4508" w:type="dxa"/>
          </w:tcPr>
          <w:p w14:paraId="54651935" w14:textId="77777777" w:rsidR="006A044F" w:rsidRPr="00746EF8" w:rsidRDefault="006A044F" w:rsidP="0077085B">
            <w:pPr>
              <w:jc w:val="both"/>
              <w:rPr>
                <w:rFonts w:ascii="Arial" w:hAnsi="Arial" w:cs="Arial"/>
              </w:rPr>
            </w:pPr>
            <w:r w:rsidRPr="00746EF8">
              <w:rPr>
                <w:rFonts w:ascii="Arial" w:hAnsi="Arial" w:cs="Arial"/>
              </w:rPr>
              <w:t>Course name</w:t>
            </w:r>
          </w:p>
        </w:tc>
        <w:tc>
          <w:tcPr>
            <w:tcW w:w="4508" w:type="dxa"/>
          </w:tcPr>
          <w:p w14:paraId="4584E590" w14:textId="77777777" w:rsidR="006A044F" w:rsidRPr="00746EF8" w:rsidRDefault="006A044F" w:rsidP="0077085B">
            <w:pPr>
              <w:jc w:val="both"/>
              <w:rPr>
                <w:rFonts w:ascii="Arial" w:hAnsi="Arial" w:cs="Arial"/>
              </w:rPr>
            </w:pPr>
            <w:r w:rsidRPr="00746EF8">
              <w:rPr>
                <w:rFonts w:ascii="Arial" w:hAnsi="Arial" w:cs="Arial"/>
              </w:rPr>
              <w:t>Collaboration Principles and Process</w:t>
            </w:r>
          </w:p>
        </w:tc>
      </w:tr>
      <w:tr w:rsidR="00F476DB" w:rsidRPr="00746EF8" w14:paraId="7CA38F47" w14:textId="77777777" w:rsidTr="00173F7D">
        <w:tc>
          <w:tcPr>
            <w:tcW w:w="4508" w:type="dxa"/>
          </w:tcPr>
          <w:p w14:paraId="591F2F03" w14:textId="77777777" w:rsidR="00F476DB" w:rsidRPr="00746EF8" w:rsidRDefault="00F476DB" w:rsidP="004F5D49">
            <w:pPr>
              <w:jc w:val="both"/>
              <w:rPr>
                <w:rFonts w:ascii="Arial" w:hAnsi="Arial" w:cs="Arial"/>
              </w:rPr>
            </w:pPr>
            <w:r w:rsidRPr="00746EF8">
              <w:rPr>
                <w:rFonts w:ascii="Arial" w:hAnsi="Arial" w:cs="Arial"/>
              </w:rPr>
              <w:t>Partner</w:t>
            </w:r>
          </w:p>
        </w:tc>
        <w:tc>
          <w:tcPr>
            <w:tcW w:w="4508" w:type="dxa"/>
          </w:tcPr>
          <w:p w14:paraId="1C5B7BA8" w14:textId="1C1CA599" w:rsidR="00F476DB" w:rsidRPr="00746EF8" w:rsidRDefault="002E00D2" w:rsidP="004F5D49">
            <w:pPr>
              <w:jc w:val="both"/>
              <w:rPr>
                <w:rFonts w:ascii="Arial" w:hAnsi="Arial" w:cs="Arial"/>
              </w:rPr>
            </w:pPr>
            <w:r w:rsidRPr="00746EF8">
              <w:rPr>
                <w:rFonts w:ascii="Arial" w:hAnsi="Arial" w:cs="Arial"/>
              </w:rPr>
              <w:t>UEA</w:t>
            </w:r>
          </w:p>
        </w:tc>
      </w:tr>
      <w:tr w:rsidR="00F476DB" w:rsidRPr="00746EF8" w14:paraId="785242D8" w14:textId="77777777" w:rsidTr="00173F7D">
        <w:tc>
          <w:tcPr>
            <w:tcW w:w="4508" w:type="dxa"/>
          </w:tcPr>
          <w:p w14:paraId="6C3DA99D" w14:textId="77777777" w:rsidR="00F476DB" w:rsidRPr="00746EF8" w:rsidRDefault="00F476DB" w:rsidP="004F5D49">
            <w:pPr>
              <w:jc w:val="both"/>
              <w:rPr>
                <w:rFonts w:ascii="Arial" w:hAnsi="Arial" w:cs="Arial"/>
              </w:rPr>
            </w:pPr>
            <w:r w:rsidRPr="00746EF8">
              <w:rPr>
                <w:rFonts w:ascii="Arial" w:hAnsi="Arial" w:cs="Arial"/>
              </w:rPr>
              <w:t>Content</w:t>
            </w:r>
          </w:p>
        </w:tc>
        <w:tc>
          <w:tcPr>
            <w:tcW w:w="4508" w:type="dxa"/>
          </w:tcPr>
          <w:p w14:paraId="14A0CFD8" w14:textId="681C27E5" w:rsidR="00F476DB" w:rsidRPr="00746EF8" w:rsidRDefault="008A14BB" w:rsidP="004F5D49">
            <w:pPr>
              <w:jc w:val="both"/>
              <w:rPr>
                <w:rFonts w:ascii="Arial" w:hAnsi="Arial" w:cs="Arial"/>
              </w:rPr>
            </w:pPr>
            <w:r w:rsidRPr="00746EF8">
              <w:rPr>
                <w:rFonts w:ascii="Arial" w:hAnsi="Arial" w:cs="Arial"/>
              </w:rPr>
              <w:t>Collaboration can be difficult. As a word alone, collaboration seems abstract, conjuring up images of people always being together. On top of this, collaboration involves the complexities of human beings. Encouraging people to work together towards a shared mission may not be successful if you don't convey or provide an incentive. In this course, Prakash Raman dismisses the premise that collaboration is fixed, explaining that there is a wide spectrum of what teamwork and partnerships can look like, so you can begin to learn and experience the benefits of collaboration. First, he describes how to overcome common challenges. Next, he outlines ten principles, providing a checklist that helps participants to diagnose why their team may not be collaborating. Then, he reveals how they can systematically address the gap. Lastly, he shares how to operationalize collaboration through more effective meetings that are aimed at achieving the mission of their project or organization.</w:t>
            </w:r>
          </w:p>
        </w:tc>
      </w:tr>
      <w:tr w:rsidR="00F476DB" w:rsidRPr="00746EF8" w14:paraId="44C89E64" w14:textId="77777777" w:rsidTr="00173F7D">
        <w:tc>
          <w:tcPr>
            <w:tcW w:w="4508" w:type="dxa"/>
          </w:tcPr>
          <w:p w14:paraId="06DB4D36" w14:textId="5B6A1F64" w:rsidR="00F476DB" w:rsidRPr="00746EF8" w:rsidRDefault="00F476DB" w:rsidP="004F5D49">
            <w:pPr>
              <w:jc w:val="both"/>
              <w:rPr>
                <w:rFonts w:ascii="Arial" w:hAnsi="Arial" w:cs="Arial"/>
              </w:rPr>
            </w:pPr>
            <w:r w:rsidRPr="00746EF8">
              <w:rPr>
                <w:rFonts w:ascii="Arial" w:hAnsi="Arial" w:cs="Arial"/>
              </w:rPr>
              <w:t xml:space="preserve">RDF </w:t>
            </w:r>
            <w:r w:rsidR="006A044F" w:rsidRPr="00746EF8">
              <w:rPr>
                <w:rFonts w:ascii="Arial" w:hAnsi="Arial" w:cs="Arial"/>
              </w:rPr>
              <w:t>Sub-</w:t>
            </w:r>
            <w:r w:rsidRPr="00746EF8">
              <w:rPr>
                <w:rFonts w:ascii="Arial" w:hAnsi="Arial" w:cs="Arial"/>
              </w:rPr>
              <w:t>Domain</w:t>
            </w:r>
          </w:p>
        </w:tc>
        <w:tc>
          <w:tcPr>
            <w:tcW w:w="4508" w:type="dxa"/>
          </w:tcPr>
          <w:p w14:paraId="262DC418" w14:textId="6A74A3BA" w:rsidR="00F476DB" w:rsidRPr="00746EF8" w:rsidRDefault="006A044F" w:rsidP="004F5D49">
            <w:pPr>
              <w:jc w:val="both"/>
              <w:rPr>
                <w:rFonts w:ascii="Arial" w:hAnsi="Arial" w:cs="Arial"/>
              </w:rPr>
            </w:pPr>
            <w:r w:rsidRPr="00746EF8">
              <w:rPr>
                <w:rFonts w:ascii="Arial" w:hAnsi="Arial" w:cs="Arial"/>
              </w:rPr>
              <w:t>Working with others</w:t>
            </w:r>
          </w:p>
        </w:tc>
      </w:tr>
      <w:tr w:rsidR="00F476DB" w:rsidRPr="00746EF8" w14:paraId="7F34AB5F" w14:textId="77777777" w:rsidTr="00173F7D">
        <w:tc>
          <w:tcPr>
            <w:tcW w:w="4508" w:type="dxa"/>
          </w:tcPr>
          <w:p w14:paraId="320C1F39" w14:textId="77777777" w:rsidR="00F476DB" w:rsidRPr="00746EF8" w:rsidRDefault="00F476DB" w:rsidP="004F5D49">
            <w:pPr>
              <w:jc w:val="both"/>
              <w:rPr>
                <w:rFonts w:ascii="Arial" w:hAnsi="Arial" w:cs="Arial"/>
              </w:rPr>
            </w:pPr>
            <w:r w:rsidRPr="00746EF8">
              <w:rPr>
                <w:rFonts w:ascii="Arial" w:hAnsi="Arial" w:cs="Arial"/>
              </w:rPr>
              <w:t>RDF Descriptors</w:t>
            </w:r>
          </w:p>
        </w:tc>
        <w:tc>
          <w:tcPr>
            <w:tcW w:w="4508" w:type="dxa"/>
          </w:tcPr>
          <w:p w14:paraId="1616AE98" w14:textId="243536FD" w:rsidR="00F476DB" w:rsidRPr="00746EF8" w:rsidRDefault="001E6A2F" w:rsidP="004F5D49">
            <w:pPr>
              <w:jc w:val="both"/>
              <w:rPr>
                <w:rFonts w:ascii="Arial" w:hAnsi="Arial" w:cs="Arial"/>
              </w:rPr>
            </w:pPr>
            <w:r w:rsidRPr="00746EF8">
              <w:rPr>
                <w:rFonts w:ascii="Arial" w:hAnsi="Arial" w:cs="Arial"/>
              </w:rPr>
              <w:t xml:space="preserve">Team working, People </w:t>
            </w:r>
            <w:r w:rsidR="004F5D49" w:rsidRPr="00746EF8">
              <w:rPr>
                <w:rFonts w:ascii="Arial" w:hAnsi="Arial" w:cs="Arial"/>
              </w:rPr>
              <w:t>management, Collaboration</w:t>
            </w:r>
          </w:p>
        </w:tc>
      </w:tr>
    </w:tbl>
    <w:p w14:paraId="26384E43" w14:textId="77777777" w:rsidR="00F476DB" w:rsidRPr="00604A8F" w:rsidRDefault="00F476DB" w:rsidP="004F5D49">
      <w:pPr>
        <w:jc w:val="both"/>
      </w:pPr>
    </w:p>
    <w:tbl>
      <w:tblPr>
        <w:tblStyle w:val="TableGrid"/>
        <w:tblW w:w="0" w:type="auto"/>
        <w:tblLook w:val="04A0" w:firstRow="1" w:lastRow="0" w:firstColumn="1" w:lastColumn="0" w:noHBand="0" w:noVBand="1"/>
      </w:tblPr>
      <w:tblGrid>
        <w:gridCol w:w="4508"/>
        <w:gridCol w:w="4508"/>
      </w:tblGrid>
      <w:tr w:rsidR="006A044F" w:rsidRPr="00746EF8" w14:paraId="67B3B6E0" w14:textId="77777777" w:rsidTr="0077085B">
        <w:tc>
          <w:tcPr>
            <w:tcW w:w="4508" w:type="dxa"/>
          </w:tcPr>
          <w:p w14:paraId="316A8449" w14:textId="77777777" w:rsidR="006A044F" w:rsidRPr="00746EF8" w:rsidRDefault="006A044F" w:rsidP="0077085B">
            <w:pPr>
              <w:jc w:val="both"/>
              <w:rPr>
                <w:rFonts w:ascii="Arial" w:hAnsi="Arial" w:cs="Arial"/>
              </w:rPr>
            </w:pPr>
            <w:r w:rsidRPr="00746EF8">
              <w:rPr>
                <w:rFonts w:ascii="Arial" w:hAnsi="Arial" w:cs="Arial"/>
              </w:rPr>
              <w:t>Course name</w:t>
            </w:r>
          </w:p>
        </w:tc>
        <w:tc>
          <w:tcPr>
            <w:tcW w:w="4508" w:type="dxa"/>
          </w:tcPr>
          <w:p w14:paraId="5E61C447" w14:textId="77777777" w:rsidR="006A044F" w:rsidRPr="00746EF8" w:rsidRDefault="006A044F" w:rsidP="0077085B">
            <w:pPr>
              <w:jc w:val="both"/>
              <w:rPr>
                <w:rFonts w:ascii="Arial" w:hAnsi="Arial" w:cs="Arial"/>
              </w:rPr>
            </w:pPr>
            <w:r w:rsidRPr="00746EF8">
              <w:rPr>
                <w:rFonts w:ascii="Arial" w:hAnsi="Arial" w:cs="Arial"/>
              </w:rPr>
              <w:t>Organisational Culture from a Neuroscience Perspective </w:t>
            </w:r>
          </w:p>
        </w:tc>
      </w:tr>
      <w:tr w:rsidR="00F476DB" w:rsidRPr="00746EF8" w14:paraId="18771908" w14:textId="77777777" w:rsidTr="00173F7D">
        <w:tc>
          <w:tcPr>
            <w:tcW w:w="4508" w:type="dxa"/>
          </w:tcPr>
          <w:p w14:paraId="6FE27607" w14:textId="77777777" w:rsidR="00F476DB" w:rsidRPr="00746EF8" w:rsidRDefault="00F476DB" w:rsidP="00456827">
            <w:pPr>
              <w:jc w:val="both"/>
              <w:rPr>
                <w:rFonts w:ascii="Arial" w:hAnsi="Arial" w:cs="Arial"/>
              </w:rPr>
            </w:pPr>
            <w:r w:rsidRPr="00746EF8">
              <w:rPr>
                <w:rFonts w:ascii="Arial" w:hAnsi="Arial" w:cs="Arial"/>
              </w:rPr>
              <w:t>Partner</w:t>
            </w:r>
          </w:p>
        </w:tc>
        <w:tc>
          <w:tcPr>
            <w:tcW w:w="4508" w:type="dxa"/>
          </w:tcPr>
          <w:p w14:paraId="5DD6E75F" w14:textId="1A4F189D" w:rsidR="00F476DB" w:rsidRPr="00746EF8" w:rsidRDefault="002E00D2" w:rsidP="00456827">
            <w:pPr>
              <w:jc w:val="both"/>
              <w:rPr>
                <w:rFonts w:ascii="Arial" w:hAnsi="Arial" w:cs="Arial"/>
              </w:rPr>
            </w:pPr>
            <w:r w:rsidRPr="00746EF8">
              <w:rPr>
                <w:rFonts w:ascii="Arial" w:hAnsi="Arial" w:cs="Arial"/>
              </w:rPr>
              <w:t>UP</w:t>
            </w:r>
          </w:p>
        </w:tc>
      </w:tr>
      <w:tr w:rsidR="00F476DB" w:rsidRPr="00746EF8" w14:paraId="19EA7AFF" w14:textId="77777777" w:rsidTr="00173F7D">
        <w:tc>
          <w:tcPr>
            <w:tcW w:w="4508" w:type="dxa"/>
          </w:tcPr>
          <w:p w14:paraId="71D177C6" w14:textId="77777777" w:rsidR="00F476DB" w:rsidRPr="00746EF8" w:rsidRDefault="00F476DB" w:rsidP="00456827">
            <w:pPr>
              <w:jc w:val="both"/>
              <w:rPr>
                <w:rFonts w:ascii="Arial" w:hAnsi="Arial" w:cs="Arial"/>
              </w:rPr>
            </w:pPr>
            <w:r w:rsidRPr="00746EF8">
              <w:rPr>
                <w:rFonts w:ascii="Arial" w:hAnsi="Arial" w:cs="Arial"/>
              </w:rPr>
              <w:t>Content</w:t>
            </w:r>
          </w:p>
        </w:tc>
        <w:tc>
          <w:tcPr>
            <w:tcW w:w="4508" w:type="dxa"/>
          </w:tcPr>
          <w:p w14:paraId="21005070" w14:textId="60C72392" w:rsidR="00D06CCB" w:rsidRPr="00746EF8" w:rsidRDefault="00D06CCB" w:rsidP="00456827">
            <w:pPr>
              <w:jc w:val="both"/>
              <w:rPr>
                <w:rFonts w:ascii="Arial" w:hAnsi="Arial" w:cs="Arial"/>
              </w:rPr>
            </w:pPr>
            <w:r w:rsidRPr="00746EF8">
              <w:rPr>
                <w:rFonts w:ascii="Arial" w:hAnsi="Arial" w:cs="Arial"/>
              </w:rPr>
              <w:t xml:space="preserve">Universities just like organisations can thrive with empowered and engaged employees. Gallup’s meta-analysis of </w:t>
            </w:r>
            <w:r w:rsidR="00DA69EA" w:rsidRPr="00746EF8">
              <w:rPr>
                <w:rFonts w:ascii="Arial" w:hAnsi="Arial" w:cs="Arial"/>
              </w:rPr>
              <w:t>decades</w:t>
            </w:r>
            <w:r w:rsidRPr="00746EF8">
              <w:rPr>
                <w:rFonts w:ascii="Arial" w:hAnsi="Arial" w:cs="Arial"/>
              </w:rPr>
              <w:t xml:space="preserve"> brought the data: high engagement (meaning having a strong connection with one’s work and colleagues, feeling like a real contributor, </w:t>
            </w:r>
            <w:r w:rsidRPr="00746EF8">
              <w:rPr>
                <w:rFonts w:ascii="Arial" w:hAnsi="Arial" w:cs="Arial"/>
              </w:rPr>
              <w:lastRenderedPageBreak/>
              <w:t xml:space="preserve">and enjoying chances to learn) leads </w:t>
            </w:r>
            <w:r w:rsidR="00DA69EA" w:rsidRPr="00746EF8">
              <w:rPr>
                <w:rFonts w:ascii="Arial" w:hAnsi="Arial" w:cs="Arial"/>
              </w:rPr>
              <w:t>to the</w:t>
            </w:r>
            <w:r w:rsidRPr="00746EF8">
              <w:rPr>
                <w:rFonts w:ascii="Arial" w:hAnsi="Arial" w:cs="Arial"/>
              </w:rPr>
              <w:t xml:space="preserve"> most positive outcomes for both individuals and organizations. As the reward the organisation will receive higher productivity </w:t>
            </w:r>
            <w:r w:rsidR="00DA69EA" w:rsidRPr="00746EF8">
              <w:rPr>
                <w:rFonts w:ascii="Arial" w:hAnsi="Arial" w:cs="Arial"/>
              </w:rPr>
              <w:t>and better</w:t>
            </w:r>
            <w:r w:rsidRPr="00746EF8">
              <w:rPr>
                <w:rFonts w:ascii="Arial" w:hAnsi="Arial" w:cs="Arial"/>
              </w:rPr>
              <w:t xml:space="preserve">-quality impact. </w:t>
            </w:r>
          </w:p>
          <w:p w14:paraId="0BECE3C4" w14:textId="52AC9000" w:rsidR="00F476DB" w:rsidRPr="00746EF8" w:rsidRDefault="00D06CCB" w:rsidP="00456827">
            <w:pPr>
              <w:jc w:val="both"/>
              <w:rPr>
                <w:rFonts w:ascii="Arial" w:hAnsi="Arial" w:cs="Arial"/>
              </w:rPr>
            </w:pPr>
            <w:r w:rsidRPr="00746EF8">
              <w:rPr>
                <w:rFonts w:ascii="Arial" w:hAnsi="Arial" w:cs="Arial"/>
              </w:rPr>
              <w:t xml:space="preserve">Building a culture of trust is what can make a meaningful difference. Employees in high-trust organizations seem to be more productive and energetic, cooperate better and stay longer than people working at low-trust companies. The purpose of the lecture is to share knowledge and experience how to foster trust by using neuroscience research. </w:t>
            </w:r>
          </w:p>
        </w:tc>
      </w:tr>
      <w:tr w:rsidR="00F476DB" w:rsidRPr="00746EF8" w14:paraId="2F4E7442" w14:textId="77777777" w:rsidTr="00173F7D">
        <w:tc>
          <w:tcPr>
            <w:tcW w:w="4508" w:type="dxa"/>
          </w:tcPr>
          <w:p w14:paraId="537D433B" w14:textId="77777777" w:rsidR="00F476DB" w:rsidRPr="00746EF8" w:rsidRDefault="00F476DB" w:rsidP="00456827">
            <w:pPr>
              <w:jc w:val="both"/>
              <w:rPr>
                <w:rFonts w:ascii="Arial" w:hAnsi="Arial" w:cs="Arial"/>
              </w:rPr>
            </w:pPr>
            <w:r w:rsidRPr="00746EF8">
              <w:rPr>
                <w:rFonts w:ascii="Arial" w:hAnsi="Arial" w:cs="Arial"/>
              </w:rPr>
              <w:lastRenderedPageBreak/>
              <w:t>RDF Domain</w:t>
            </w:r>
          </w:p>
        </w:tc>
        <w:tc>
          <w:tcPr>
            <w:tcW w:w="4508" w:type="dxa"/>
          </w:tcPr>
          <w:p w14:paraId="078909ED" w14:textId="48743AB4" w:rsidR="00F476DB" w:rsidRPr="00746EF8" w:rsidRDefault="006A044F" w:rsidP="00456827">
            <w:pPr>
              <w:jc w:val="both"/>
              <w:rPr>
                <w:rFonts w:ascii="Arial" w:hAnsi="Arial" w:cs="Arial"/>
              </w:rPr>
            </w:pPr>
            <w:r w:rsidRPr="00746EF8">
              <w:rPr>
                <w:rFonts w:ascii="Arial" w:hAnsi="Arial" w:cs="Arial"/>
              </w:rPr>
              <w:t>Working with others</w:t>
            </w:r>
          </w:p>
        </w:tc>
      </w:tr>
      <w:tr w:rsidR="00F476DB" w:rsidRPr="00746EF8" w14:paraId="02F35BC2" w14:textId="77777777" w:rsidTr="00173F7D">
        <w:tc>
          <w:tcPr>
            <w:tcW w:w="4508" w:type="dxa"/>
          </w:tcPr>
          <w:p w14:paraId="17AF8592" w14:textId="77777777" w:rsidR="00F476DB" w:rsidRPr="00746EF8" w:rsidRDefault="00F476DB" w:rsidP="00456827">
            <w:pPr>
              <w:jc w:val="both"/>
              <w:rPr>
                <w:rFonts w:ascii="Arial" w:hAnsi="Arial" w:cs="Arial"/>
              </w:rPr>
            </w:pPr>
            <w:r w:rsidRPr="00746EF8">
              <w:rPr>
                <w:rFonts w:ascii="Arial" w:hAnsi="Arial" w:cs="Arial"/>
              </w:rPr>
              <w:t>RDF Descriptors</w:t>
            </w:r>
          </w:p>
        </w:tc>
        <w:tc>
          <w:tcPr>
            <w:tcW w:w="4508" w:type="dxa"/>
          </w:tcPr>
          <w:p w14:paraId="43A3EE22" w14:textId="0292A530" w:rsidR="00F476DB" w:rsidRPr="00746EF8" w:rsidRDefault="002D0FFF" w:rsidP="00456827">
            <w:pPr>
              <w:jc w:val="both"/>
              <w:rPr>
                <w:rFonts w:ascii="Arial" w:hAnsi="Arial" w:cs="Arial"/>
              </w:rPr>
            </w:pPr>
            <w:r w:rsidRPr="00746EF8">
              <w:rPr>
                <w:rFonts w:ascii="Arial" w:hAnsi="Arial" w:cs="Arial"/>
              </w:rPr>
              <w:t>Team working</w:t>
            </w:r>
          </w:p>
        </w:tc>
      </w:tr>
    </w:tbl>
    <w:p w14:paraId="0CD203A5" w14:textId="77777777" w:rsidR="00F476DB" w:rsidRPr="00604A8F" w:rsidRDefault="00F476DB" w:rsidP="00456827">
      <w:pPr>
        <w:jc w:val="both"/>
      </w:pPr>
    </w:p>
    <w:tbl>
      <w:tblPr>
        <w:tblStyle w:val="TableGrid"/>
        <w:tblW w:w="0" w:type="auto"/>
        <w:tblLook w:val="04A0" w:firstRow="1" w:lastRow="0" w:firstColumn="1" w:lastColumn="0" w:noHBand="0" w:noVBand="1"/>
      </w:tblPr>
      <w:tblGrid>
        <w:gridCol w:w="4508"/>
        <w:gridCol w:w="4508"/>
      </w:tblGrid>
      <w:tr w:rsidR="006A044F" w:rsidRPr="00746EF8" w14:paraId="11464515" w14:textId="77777777" w:rsidTr="0077085B">
        <w:tc>
          <w:tcPr>
            <w:tcW w:w="4508" w:type="dxa"/>
          </w:tcPr>
          <w:p w14:paraId="531F06F8" w14:textId="77777777" w:rsidR="006A044F" w:rsidRPr="00746EF8" w:rsidRDefault="006A044F" w:rsidP="0077085B">
            <w:pPr>
              <w:jc w:val="both"/>
              <w:rPr>
                <w:rFonts w:ascii="Arial" w:hAnsi="Arial" w:cs="Arial"/>
              </w:rPr>
            </w:pPr>
            <w:r w:rsidRPr="00746EF8">
              <w:rPr>
                <w:rFonts w:ascii="Arial" w:hAnsi="Arial" w:cs="Arial"/>
              </w:rPr>
              <w:t>Course name</w:t>
            </w:r>
          </w:p>
        </w:tc>
        <w:tc>
          <w:tcPr>
            <w:tcW w:w="4508" w:type="dxa"/>
          </w:tcPr>
          <w:p w14:paraId="685B4A82" w14:textId="77777777" w:rsidR="006A044F" w:rsidRPr="00746EF8" w:rsidRDefault="006A044F" w:rsidP="0077085B">
            <w:pPr>
              <w:jc w:val="both"/>
              <w:rPr>
                <w:rFonts w:ascii="Arial" w:hAnsi="Arial" w:cs="Arial"/>
              </w:rPr>
            </w:pPr>
            <w:r w:rsidRPr="00746EF8">
              <w:rPr>
                <w:rFonts w:ascii="Arial" w:hAnsi="Arial" w:cs="Arial"/>
              </w:rPr>
              <w:t>Teaching and Learning – Leveraging diversity in the classroom</w:t>
            </w:r>
          </w:p>
        </w:tc>
      </w:tr>
      <w:tr w:rsidR="006A044F" w:rsidRPr="00746EF8" w14:paraId="1F532CDA" w14:textId="77777777" w:rsidTr="0077085B">
        <w:tc>
          <w:tcPr>
            <w:tcW w:w="4508" w:type="dxa"/>
          </w:tcPr>
          <w:p w14:paraId="4FD4E0AA" w14:textId="77777777" w:rsidR="006A044F" w:rsidRPr="00746EF8" w:rsidRDefault="006A044F" w:rsidP="0077085B">
            <w:pPr>
              <w:jc w:val="both"/>
              <w:rPr>
                <w:rFonts w:ascii="Arial" w:hAnsi="Arial" w:cs="Arial"/>
              </w:rPr>
            </w:pPr>
            <w:r w:rsidRPr="00746EF8">
              <w:rPr>
                <w:rFonts w:ascii="Arial" w:hAnsi="Arial" w:cs="Arial"/>
              </w:rPr>
              <w:t>Partner</w:t>
            </w:r>
          </w:p>
        </w:tc>
        <w:tc>
          <w:tcPr>
            <w:tcW w:w="4508" w:type="dxa"/>
          </w:tcPr>
          <w:p w14:paraId="34BBAFC7" w14:textId="77777777" w:rsidR="006A044F" w:rsidRPr="00746EF8" w:rsidRDefault="006A044F" w:rsidP="0077085B">
            <w:pPr>
              <w:jc w:val="both"/>
              <w:rPr>
                <w:rFonts w:ascii="Arial" w:hAnsi="Arial" w:cs="Arial"/>
              </w:rPr>
            </w:pPr>
            <w:r w:rsidRPr="00746EF8">
              <w:rPr>
                <w:rFonts w:ascii="Arial" w:hAnsi="Arial" w:cs="Arial"/>
              </w:rPr>
              <w:t>CBS</w:t>
            </w:r>
          </w:p>
        </w:tc>
      </w:tr>
      <w:tr w:rsidR="006A044F" w:rsidRPr="00746EF8" w14:paraId="70896081" w14:textId="77777777" w:rsidTr="0077085B">
        <w:tc>
          <w:tcPr>
            <w:tcW w:w="4508" w:type="dxa"/>
          </w:tcPr>
          <w:p w14:paraId="05A4416D" w14:textId="77777777" w:rsidR="006A044F" w:rsidRPr="00746EF8" w:rsidRDefault="006A044F" w:rsidP="0077085B">
            <w:pPr>
              <w:jc w:val="both"/>
              <w:rPr>
                <w:rFonts w:ascii="Arial" w:hAnsi="Arial" w:cs="Arial"/>
              </w:rPr>
            </w:pPr>
            <w:r w:rsidRPr="00746EF8">
              <w:rPr>
                <w:rFonts w:ascii="Arial" w:hAnsi="Arial" w:cs="Arial"/>
              </w:rPr>
              <w:t>Content</w:t>
            </w:r>
          </w:p>
        </w:tc>
        <w:tc>
          <w:tcPr>
            <w:tcW w:w="4508" w:type="dxa"/>
          </w:tcPr>
          <w:p w14:paraId="096E9A63" w14:textId="77777777" w:rsidR="006A044F" w:rsidRPr="00746EF8" w:rsidRDefault="006A044F" w:rsidP="0077085B">
            <w:pPr>
              <w:jc w:val="both"/>
              <w:rPr>
                <w:rFonts w:ascii="Arial" w:hAnsi="Arial" w:cs="Arial"/>
              </w:rPr>
            </w:pPr>
            <w:r w:rsidRPr="00746EF8">
              <w:rPr>
                <w:rFonts w:ascii="Arial" w:hAnsi="Arial" w:cs="Arial"/>
              </w:rPr>
              <w:t>By participating in this course, you will:</w:t>
            </w:r>
          </w:p>
          <w:p w14:paraId="73258CBF" w14:textId="77777777" w:rsidR="006A044F" w:rsidRPr="00746EF8" w:rsidRDefault="006A044F" w:rsidP="0077085B">
            <w:pPr>
              <w:jc w:val="both"/>
              <w:rPr>
                <w:rFonts w:ascii="Arial" w:hAnsi="Arial" w:cs="Arial"/>
              </w:rPr>
            </w:pPr>
            <w:r w:rsidRPr="00746EF8">
              <w:rPr>
                <w:rFonts w:ascii="Arial" w:hAnsi="Arial" w:cs="Arial"/>
              </w:rPr>
              <w:t>• Get an opportunity to reflect on what diversity in the classroom means for you and your students</w:t>
            </w:r>
          </w:p>
          <w:p w14:paraId="029571DA" w14:textId="77777777" w:rsidR="006A044F" w:rsidRPr="00746EF8" w:rsidRDefault="006A044F" w:rsidP="0077085B">
            <w:pPr>
              <w:jc w:val="both"/>
              <w:rPr>
                <w:rFonts w:ascii="Arial" w:hAnsi="Arial" w:cs="Arial"/>
              </w:rPr>
            </w:pPr>
            <w:r w:rsidRPr="00746EF8">
              <w:rPr>
                <w:rFonts w:ascii="Arial" w:hAnsi="Arial" w:cs="Arial"/>
              </w:rPr>
              <w:t>• Gain insights into research related to diversity and education</w:t>
            </w:r>
          </w:p>
          <w:p w14:paraId="3A3D726A" w14:textId="77777777" w:rsidR="006A044F" w:rsidRPr="00746EF8" w:rsidRDefault="006A044F" w:rsidP="0077085B">
            <w:pPr>
              <w:jc w:val="both"/>
              <w:rPr>
                <w:rFonts w:ascii="Arial" w:hAnsi="Arial" w:cs="Arial"/>
              </w:rPr>
            </w:pPr>
            <w:r w:rsidRPr="00746EF8">
              <w:rPr>
                <w:rFonts w:ascii="Arial" w:hAnsi="Arial" w:cs="Arial"/>
              </w:rPr>
              <w:t>• Develop a portfolio of tools to address students’ needs as well as improve your teaching experience</w:t>
            </w:r>
          </w:p>
          <w:p w14:paraId="625B2B84" w14:textId="77777777" w:rsidR="006A044F" w:rsidRPr="00746EF8" w:rsidRDefault="006A044F" w:rsidP="0077085B">
            <w:pPr>
              <w:jc w:val="both"/>
              <w:rPr>
                <w:rFonts w:ascii="Arial" w:hAnsi="Arial" w:cs="Arial"/>
              </w:rPr>
            </w:pPr>
            <w:r w:rsidRPr="00746EF8">
              <w:rPr>
                <w:rFonts w:ascii="Arial" w:hAnsi="Arial" w:cs="Arial"/>
              </w:rPr>
              <w:t>• Understand how blended learning can play a role in leveraging diversity</w:t>
            </w:r>
          </w:p>
          <w:p w14:paraId="5EA16415" w14:textId="77777777" w:rsidR="006A044F" w:rsidRPr="00746EF8" w:rsidRDefault="006A044F" w:rsidP="0077085B">
            <w:pPr>
              <w:jc w:val="both"/>
              <w:rPr>
                <w:rFonts w:ascii="Arial" w:hAnsi="Arial" w:cs="Arial"/>
              </w:rPr>
            </w:pPr>
            <w:r w:rsidRPr="00746EF8">
              <w:rPr>
                <w:rFonts w:ascii="Arial" w:hAnsi="Arial" w:cs="Arial"/>
              </w:rPr>
              <w:t>• Know how to do a great start up and an impressive ending</w:t>
            </w:r>
          </w:p>
        </w:tc>
      </w:tr>
      <w:tr w:rsidR="006A044F" w:rsidRPr="00746EF8" w14:paraId="7BD82039" w14:textId="77777777" w:rsidTr="0077085B">
        <w:tc>
          <w:tcPr>
            <w:tcW w:w="4508" w:type="dxa"/>
          </w:tcPr>
          <w:p w14:paraId="61481DC3" w14:textId="77777777" w:rsidR="006A044F" w:rsidRPr="00746EF8" w:rsidRDefault="006A044F" w:rsidP="0077085B">
            <w:pPr>
              <w:jc w:val="both"/>
              <w:rPr>
                <w:rFonts w:ascii="Arial" w:hAnsi="Arial" w:cs="Arial"/>
              </w:rPr>
            </w:pPr>
            <w:r w:rsidRPr="00746EF8">
              <w:rPr>
                <w:rFonts w:ascii="Arial" w:hAnsi="Arial" w:cs="Arial"/>
              </w:rPr>
              <w:t>RDF Sub-domains</w:t>
            </w:r>
          </w:p>
        </w:tc>
        <w:tc>
          <w:tcPr>
            <w:tcW w:w="4508" w:type="dxa"/>
          </w:tcPr>
          <w:p w14:paraId="04548693" w14:textId="77777777" w:rsidR="00EA288A" w:rsidRPr="00746EF8" w:rsidRDefault="006A044F" w:rsidP="0077085B">
            <w:pPr>
              <w:jc w:val="both"/>
              <w:rPr>
                <w:rFonts w:ascii="Arial" w:hAnsi="Arial" w:cs="Arial"/>
              </w:rPr>
            </w:pPr>
            <w:r w:rsidRPr="00746EF8">
              <w:rPr>
                <w:rFonts w:ascii="Arial" w:hAnsi="Arial" w:cs="Arial"/>
              </w:rPr>
              <w:t xml:space="preserve">Working with others </w:t>
            </w:r>
          </w:p>
          <w:p w14:paraId="26AAA712" w14:textId="108974DA" w:rsidR="006A044F" w:rsidRPr="00746EF8" w:rsidRDefault="006A044F" w:rsidP="0077085B">
            <w:pPr>
              <w:jc w:val="both"/>
              <w:rPr>
                <w:rFonts w:ascii="Arial" w:hAnsi="Arial" w:cs="Arial"/>
              </w:rPr>
            </w:pPr>
            <w:r w:rsidRPr="00746EF8">
              <w:rPr>
                <w:rFonts w:ascii="Arial" w:hAnsi="Arial" w:cs="Arial"/>
              </w:rPr>
              <w:t>Engagement and impact</w:t>
            </w:r>
          </w:p>
        </w:tc>
      </w:tr>
      <w:tr w:rsidR="006A044F" w:rsidRPr="00746EF8" w14:paraId="628329B5" w14:textId="77777777" w:rsidTr="0077085B">
        <w:tc>
          <w:tcPr>
            <w:tcW w:w="4508" w:type="dxa"/>
          </w:tcPr>
          <w:p w14:paraId="2D591DE0" w14:textId="77777777" w:rsidR="006A044F" w:rsidRPr="00746EF8" w:rsidRDefault="006A044F" w:rsidP="0077085B">
            <w:pPr>
              <w:jc w:val="both"/>
              <w:rPr>
                <w:rFonts w:ascii="Arial" w:hAnsi="Arial" w:cs="Arial"/>
              </w:rPr>
            </w:pPr>
            <w:r w:rsidRPr="00746EF8">
              <w:rPr>
                <w:rFonts w:ascii="Arial" w:hAnsi="Arial" w:cs="Arial"/>
              </w:rPr>
              <w:t>RDF Descriptors</w:t>
            </w:r>
          </w:p>
        </w:tc>
        <w:tc>
          <w:tcPr>
            <w:tcW w:w="4508" w:type="dxa"/>
          </w:tcPr>
          <w:p w14:paraId="4EDBD4E5" w14:textId="5FEE18AB" w:rsidR="006A044F" w:rsidRPr="00746EF8" w:rsidRDefault="002D0FFF" w:rsidP="0077085B">
            <w:pPr>
              <w:jc w:val="both"/>
              <w:rPr>
                <w:rFonts w:ascii="Arial" w:hAnsi="Arial" w:cs="Arial"/>
              </w:rPr>
            </w:pPr>
            <w:r w:rsidRPr="00746EF8">
              <w:rPr>
                <w:rFonts w:ascii="Arial" w:hAnsi="Arial" w:cs="Arial"/>
              </w:rPr>
              <w:t xml:space="preserve">People management, </w:t>
            </w:r>
            <w:r w:rsidR="00715069" w:rsidRPr="00746EF8">
              <w:rPr>
                <w:rFonts w:ascii="Arial" w:hAnsi="Arial" w:cs="Arial"/>
              </w:rPr>
              <w:t>Equality and diversity, Teaching</w:t>
            </w:r>
          </w:p>
        </w:tc>
      </w:tr>
    </w:tbl>
    <w:p w14:paraId="15CAF6F6" w14:textId="79A17EA4" w:rsidR="00C0498E" w:rsidRPr="00604A8F" w:rsidRDefault="00C0498E" w:rsidP="00D21781">
      <w:pPr>
        <w:rPr>
          <w:rFonts w:eastAsia="Times New Roman"/>
          <w:lang w:eastAsia="ca-ES"/>
        </w:rPr>
      </w:pPr>
    </w:p>
    <w:tbl>
      <w:tblPr>
        <w:tblStyle w:val="TableGrid"/>
        <w:tblW w:w="0" w:type="auto"/>
        <w:tblLook w:val="04A0" w:firstRow="1" w:lastRow="0" w:firstColumn="1" w:lastColumn="0" w:noHBand="0" w:noVBand="1"/>
      </w:tblPr>
      <w:tblGrid>
        <w:gridCol w:w="4508"/>
        <w:gridCol w:w="4508"/>
      </w:tblGrid>
      <w:tr w:rsidR="006A044F" w:rsidRPr="00746EF8" w14:paraId="1E70ED05" w14:textId="77777777" w:rsidTr="0077085B">
        <w:tc>
          <w:tcPr>
            <w:tcW w:w="4508" w:type="dxa"/>
          </w:tcPr>
          <w:p w14:paraId="1906B028" w14:textId="77777777" w:rsidR="006A044F" w:rsidRPr="00746EF8" w:rsidRDefault="006A044F" w:rsidP="0077085B">
            <w:pPr>
              <w:jc w:val="both"/>
              <w:rPr>
                <w:rFonts w:ascii="Arial" w:hAnsi="Arial" w:cs="Arial"/>
              </w:rPr>
            </w:pPr>
            <w:r w:rsidRPr="00746EF8">
              <w:rPr>
                <w:rFonts w:ascii="Arial" w:hAnsi="Arial" w:cs="Arial"/>
              </w:rPr>
              <w:t>Course name</w:t>
            </w:r>
          </w:p>
        </w:tc>
        <w:tc>
          <w:tcPr>
            <w:tcW w:w="4508" w:type="dxa"/>
          </w:tcPr>
          <w:p w14:paraId="30A0A89A" w14:textId="77777777" w:rsidR="006A044F" w:rsidRPr="00746EF8" w:rsidRDefault="006A044F" w:rsidP="0077085B">
            <w:pPr>
              <w:jc w:val="both"/>
              <w:rPr>
                <w:rFonts w:ascii="Arial" w:hAnsi="Arial" w:cs="Arial"/>
              </w:rPr>
            </w:pPr>
            <w:r w:rsidRPr="00746EF8">
              <w:rPr>
                <w:rFonts w:ascii="Arial" w:hAnsi="Arial" w:cs="Arial"/>
              </w:rPr>
              <w:t>Challenges of Intercultural Communication</w:t>
            </w:r>
          </w:p>
        </w:tc>
      </w:tr>
      <w:tr w:rsidR="00AF03AB" w:rsidRPr="00746EF8" w14:paraId="4E997800" w14:textId="77777777" w:rsidTr="00173F7D">
        <w:tc>
          <w:tcPr>
            <w:tcW w:w="4508" w:type="dxa"/>
          </w:tcPr>
          <w:p w14:paraId="4CBF515A" w14:textId="77777777" w:rsidR="00AF03AB" w:rsidRPr="00746EF8" w:rsidRDefault="00AF03AB" w:rsidP="00456827">
            <w:pPr>
              <w:jc w:val="both"/>
              <w:rPr>
                <w:rFonts w:ascii="Arial" w:hAnsi="Arial" w:cs="Arial"/>
              </w:rPr>
            </w:pPr>
            <w:r w:rsidRPr="00746EF8">
              <w:rPr>
                <w:rFonts w:ascii="Arial" w:hAnsi="Arial" w:cs="Arial"/>
              </w:rPr>
              <w:t>Partner</w:t>
            </w:r>
          </w:p>
        </w:tc>
        <w:tc>
          <w:tcPr>
            <w:tcW w:w="4508" w:type="dxa"/>
          </w:tcPr>
          <w:p w14:paraId="62A0D1B2" w14:textId="4C3C942D" w:rsidR="00AF03AB" w:rsidRPr="00746EF8" w:rsidRDefault="00AB1AB0" w:rsidP="00456827">
            <w:pPr>
              <w:jc w:val="both"/>
              <w:rPr>
                <w:rFonts w:ascii="Arial" w:hAnsi="Arial" w:cs="Arial"/>
              </w:rPr>
            </w:pPr>
            <w:r w:rsidRPr="00746EF8">
              <w:rPr>
                <w:rFonts w:ascii="Arial" w:hAnsi="Arial" w:cs="Arial"/>
              </w:rPr>
              <w:t>URV</w:t>
            </w:r>
          </w:p>
        </w:tc>
      </w:tr>
      <w:tr w:rsidR="00AF03AB" w:rsidRPr="00746EF8" w14:paraId="30D67951" w14:textId="77777777" w:rsidTr="00173F7D">
        <w:tc>
          <w:tcPr>
            <w:tcW w:w="4508" w:type="dxa"/>
          </w:tcPr>
          <w:p w14:paraId="5F69DC06" w14:textId="77777777" w:rsidR="00AF03AB" w:rsidRPr="00746EF8" w:rsidRDefault="00AF03AB" w:rsidP="00456827">
            <w:pPr>
              <w:jc w:val="both"/>
              <w:rPr>
                <w:rFonts w:ascii="Arial" w:hAnsi="Arial" w:cs="Arial"/>
              </w:rPr>
            </w:pPr>
            <w:r w:rsidRPr="00746EF8">
              <w:rPr>
                <w:rFonts w:ascii="Arial" w:hAnsi="Arial" w:cs="Arial"/>
              </w:rPr>
              <w:t>Content</w:t>
            </w:r>
          </w:p>
        </w:tc>
        <w:tc>
          <w:tcPr>
            <w:tcW w:w="4508" w:type="dxa"/>
          </w:tcPr>
          <w:p w14:paraId="535A83C4" w14:textId="0D915164" w:rsidR="00AB1AB0" w:rsidRPr="00746EF8" w:rsidRDefault="00AB1AB0" w:rsidP="00456827">
            <w:pPr>
              <w:jc w:val="both"/>
              <w:rPr>
                <w:rFonts w:ascii="Arial" w:hAnsi="Arial" w:cs="Arial"/>
              </w:rPr>
            </w:pPr>
            <w:r w:rsidRPr="00746EF8">
              <w:rPr>
                <w:rFonts w:ascii="Arial" w:hAnsi="Arial" w:cs="Arial"/>
              </w:rPr>
              <w:t xml:space="preserve">What is intercultural competence and intercultural communication? </w:t>
            </w:r>
          </w:p>
          <w:p w14:paraId="527DD523" w14:textId="77777777" w:rsidR="00AB1AB0" w:rsidRPr="00746EF8" w:rsidRDefault="00AB1AB0" w:rsidP="00456827">
            <w:pPr>
              <w:jc w:val="both"/>
              <w:rPr>
                <w:rFonts w:ascii="Arial" w:hAnsi="Arial" w:cs="Arial"/>
              </w:rPr>
            </w:pPr>
            <w:r w:rsidRPr="00746EF8">
              <w:rPr>
                <w:rFonts w:ascii="Arial" w:hAnsi="Arial" w:cs="Arial"/>
              </w:rPr>
              <w:t>▪ Intercultural challenges and opportunities of an international research career.</w:t>
            </w:r>
          </w:p>
          <w:p w14:paraId="40667EE0" w14:textId="77777777" w:rsidR="00AB1AB0" w:rsidRPr="00746EF8" w:rsidRDefault="00AB1AB0" w:rsidP="00456827">
            <w:pPr>
              <w:jc w:val="both"/>
              <w:rPr>
                <w:rFonts w:ascii="Arial" w:hAnsi="Arial" w:cs="Arial"/>
              </w:rPr>
            </w:pPr>
            <w:r w:rsidRPr="00746EF8">
              <w:rPr>
                <w:rFonts w:ascii="Arial" w:hAnsi="Arial" w:cs="Arial"/>
              </w:rPr>
              <w:t>▪ How to bridge the cultural communication gaps: tools and models in practice.</w:t>
            </w:r>
          </w:p>
          <w:p w14:paraId="7B2AB7B4" w14:textId="4EE6F6A7" w:rsidR="00AF03AB" w:rsidRPr="00746EF8" w:rsidRDefault="00AB1AB0" w:rsidP="00456827">
            <w:pPr>
              <w:jc w:val="both"/>
              <w:rPr>
                <w:rFonts w:ascii="Arial" w:hAnsi="Arial" w:cs="Arial"/>
              </w:rPr>
            </w:pPr>
            <w:r w:rsidRPr="00746EF8">
              <w:rPr>
                <w:rFonts w:ascii="Arial" w:hAnsi="Arial" w:cs="Arial"/>
              </w:rPr>
              <w:t>▪ Case study, good practices and real examples (specially selected for the participants).</w:t>
            </w:r>
          </w:p>
        </w:tc>
      </w:tr>
      <w:tr w:rsidR="00AF03AB" w:rsidRPr="00746EF8" w14:paraId="3D5FBAA2" w14:textId="77777777" w:rsidTr="00173F7D">
        <w:tc>
          <w:tcPr>
            <w:tcW w:w="4508" w:type="dxa"/>
          </w:tcPr>
          <w:p w14:paraId="0F804772" w14:textId="0150880A" w:rsidR="00AF03AB" w:rsidRPr="00746EF8" w:rsidRDefault="00AF03AB" w:rsidP="00456827">
            <w:pPr>
              <w:jc w:val="both"/>
              <w:rPr>
                <w:rFonts w:ascii="Arial" w:hAnsi="Arial" w:cs="Arial"/>
              </w:rPr>
            </w:pPr>
            <w:r w:rsidRPr="00746EF8">
              <w:rPr>
                <w:rFonts w:ascii="Arial" w:hAnsi="Arial" w:cs="Arial"/>
              </w:rPr>
              <w:t>RDF Sub-domain</w:t>
            </w:r>
            <w:r w:rsidR="006A044F" w:rsidRPr="00746EF8">
              <w:rPr>
                <w:rFonts w:ascii="Arial" w:hAnsi="Arial" w:cs="Arial"/>
              </w:rPr>
              <w:t>s</w:t>
            </w:r>
          </w:p>
        </w:tc>
        <w:tc>
          <w:tcPr>
            <w:tcW w:w="4508" w:type="dxa"/>
          </w:tcPr>
          <w:p w14:paraId="41AA6B4F" w14:textId="6BBF6F39" w:rsidR="00AB1AB0" w:rsidRPr="00746EF8" w:rsidRDefault="00AB1AB0" w:rsidP="00456827">
            <w:pPr>
              <w:jc w:val="both"/>
              <w:rPr>
                <w:rFonts w:ascii="Arial" w:hAnsi="Arial" w:cs="Arial"/>
              </w:rPr>
            </w:pPr>
            <w:r w:rsidRPr="00746EF8">
              <w:rPr>
                <w:rFonts w:ascii="Arial" w:hAnsi="Arial" w:cs="Arial"/>
              </w:rPr>
              <w:t>Communication and dissemination</w:t>
            </w:r>
          </w:p>
          <w:p w14:paraId="4741AB91" w14:textId="67E73859" w:rsidR="00AF03AB" w:rsidRPr="00746EF8" w:rsidRDefault="00AB1AB0" w:rsidP="00456827">
            <w:pPr>
              <w:jc w:val="both"/>
              <w:rPr>
                <w:rFonts w:ascii="Arial" w:hAnsi="Arial" w:cs="Arial"/>
              </w:rPr>
            </w:pPr>
            <w:r w:rsidRPr="00746EF8">
              <w:rPr>
                <w:rFonts w:ascii="Arial" w:hAnsi="Arial" w:cs="Arial"/>
              </w:rPr>
              <w:t>Engagement and impact</w:t>
            </w:r>
          </w:p>
        </w:tc>
      </w:tr>
      <w:tr w:rsidR="00AF03AB" w:rsidRPr="00746EF8" w14:paraId="2C68A071" w14:textId="77777777" w:rsidTr="00173F7D">
        <w:tc>
          <w:tcPr>
            <w:tcW w:w="4508" w:type="dxa"/>
          </w:tcPr>
          <w:p w14:paraId="1C87B457" w14:textId="77777777" w:rsidR="00AF03AB" w:rsidRPr="00746EF8" w:rsidRDefault="00AF03AB" w:rsidP="00456827">
            <w:pPr>
              <w:jc w:val="both"/>
              <w:rPr>
                <w:rFonts w:ascii="Arial" w:hAnsi="Arial" w:cs="Arial"/>
              </w:rPr>
            </w:pPr>
            <w:r w:rsidRPr="00746EF8">
              <w:rPr>
                <w:rFonts w:ascii="Arial" w:hAnsi="Arial" w:cs="Arial"/>
              </w:rPr>
              <w:lastRenderedPageBreak/>
              <w:t>RDF Descriptors</w:t>
            </w:r>
          </w:p>
        </w:tc>
        <w:tc>
          <w:tcPr>
            <w:tcW w:w="4508" w:type="dxa"/>
          </w:tcPr>
          <w:p w14:paraId="1D1E3F21" w14:textId="19482408" w:rsidR="00AF03AB" w:rsidRPr="00746EF8" w:rsidRDefault="00715069" w:rsidP="00456827">
            <w:pPr>
              <w:jc w:val="both"/>
              <w:rPr>
                <w:rFonts w:ascii="Arial" w:hAnsi="Arial" w:cs="Arial"/>
              </w:rPr>
            </w:pPr>
            <w:r w:rsidRPr="00746EF8">
              <w:rPr>
                <w:rFonts w:ascii="Arial" w:hAnsi="Arial" w:cs="Arial"/>
              </w:rPr>
              <w:t xml:space="preserve">Communication methods, </w:t>
            </w:r>
            <w:r w:rsidR="00C02A38" w:rsidRPr="00746EF8">
              <w:rPr>
                <w:rFonts w:ascii="Arial" w:hAnsi="Arial" w:cs="Arial"/>
              </w:rPr>
              <w:t>Society and culture, Global citizenship</w:t>
            </w:r>
          </w:p>
        </w:tc>
      </w:tr>
    </w:tbl>
    <w:p w14:paraId="78498A67" w14:textId="77777777" w:rsidR="00D20590" w:rsidRDefault="00D20590" w:rsidP="000116F4">
      <w:pPr>
        <w:jc w:val="both"/>
      </w:pPr>
    </w:p>
    <w:tbl>
      <w:tblPr>
        <w:tblStyle w:val="TableGrid"/>
        <w:tblW w:w="0" w:type="auto"/>
        <w:tblLook w:val="04A0" w:firstRow="1" w:lastRow="0" w:firstColumn="1" w:lastColumn="0" w:noHBand="0" w:noVBand="1"/>
      </w:tblPr>
      <w:tblGrid>
        <w:gridCol w:w="4508"/>
        <w:gridCol w:w="4508"/>
      </w:tblGrid>
      <w:tr w:rsidR="006A044F" w:rsidRPr="00746EF8" w14:paraId="18CE3489" w14:textId="77777777" w:rsidTr="0077085B">
        <w:tc>
          <w:tcPr>
            <w:tcW w:w="4508" w:type="dxa"/>
          </w:tcPr>
          <w:p w14:paraId="58650C3A" w14:textId="77777777" w:rsidR="006A044F" w:rsidRPr="00746EF8" w:rsidRDefault="006A044F" w:rsidP="0077085B">
            <w:pPr>
              <w:jc w:val="both"/>
              <w:rPr>
                <w:rFonts w:ascii="Arial" w:hAnsi="Arial" w:cs="Arial"/>
              </w:rPr>
            </w:pPr>
            <w:r w:rsidRPr="00746EF8">
              <w:rPr>
                <w:rFonts w:ascii="Arial" w:hAnsi="Arial" w:cs="Arial"/>
              </w:rPr>
              <w:t>Course name</w:t>
            </w:r>
          </w:p>
        </w:tc>
        <w:tc>
          <w:tcPr>
            <w:tcW w:w="4508" w:type="dxa"/>
          </w:tcPr>
          <w:p w14:paraId="3792E0FE" w14:textId="77777777" w:rsidR="006A044F" w:rsidRPr="00746EF8" w:rsidRDefault="006A044F" w:rsidP="0077085B">
            <w:pPr>
              <w:jc w:val="both"/>
              <w:rPr>
                <w:rFonts w:ascii="Arial" w:hAnsi="Arial" w:cs="Arial"/>
              </w:rPr>
            </w:pPr>
            <w:r w:rsidRPr="00746EF8">
              <w:rPr>
                <w:rFonts w:ascii="Arial" w:hAnsi="Arial" w:cs="Arial"/>
              </w:rPr>
              <w:t>Science Communication. Communicating research to the media and the public.</w:t>
            </w:r>
          </w:p>
        </w:tc>
      </w:tr>
      <w:tr w:rsidR="007D3EA2" w:rsidRPr="00746EF8" w14:paraId="757EE004" w14:textId="77777777" w:rsidTr="00173F7D">
        <w:tc>
          <w:tcPr>
            <w:tcW w:w="4508" w:type="dxa"/>
          </w:tcPr>
          <w:p w14:paraId="515A7307" w14:textId="77777777" w:rsidR="007D3EA2" w:rsidRPr="00746EF8" w:rsidRDefault="007D3EA2" w:rsidP="000116F4">
            <w:pPr>
              <w:jc w:val="both"/>
              <w:rPr>
                <w:rFonts w:ascii="Arial" w:hAnsi="Arial" w:cs="Arial"/>
              </w:rPr>
            </w:pPr>
            <w:r w:rsidRPr="00746EF8">
              <w:rPr>
                <w:rFonts w:ascii="Arial" w:hAnsi="Arial" w:cs="Arial"/>
              </w:rPr>
              <w:t>Partner</w:t>
            </w:r>
          </w:p>
        </w:tc>
        <w:tc>
          <w:tcPr>
            <w:tcW w:w="4508" w:type="dxa"/>
          </w:tcPr>
          <w:p w14:paraId="15FBBC98" w14:textId="4EF5F939" w:rsidR="007D3EA2" w:rsidRPr="00746EF8" w:rsidRDefault="001E0DB6" w:rsidP="000116F4">
            <w:pPr>
              <w:jc w:val="both"/>
              <w:rPr>
                <w:rFonts w:ascii="Arial" w:hAnsi="Arial" w:cs="Arial"/>
              </w:rPr>
            </w:pPr>
            <w:r w:rsidRPr="00746EF8">
              <w:rPr>
                <w:rFonts w:ascii="Arial" w:hAnsi="Arial" w:cs="Arial"/>
              </w:rPr>
              <w:t>URV</w:t>
            </w:r>
          </w:p>
        </w:tc>
      </w:tr>
      <w:tr w:rsidR="007D3EA2" w:rsidRPr="00746EF8" w14:paraId="3C3DFFFC" w14:textId="77777777" w:rsidTr="00173F7D">
        <w:tc>
          <w:tcPr>
            <w:tcW w:w="4508" w:type="dxa"/>
          </w:tcPr>
          <w:p w14:paraId="2E627EBE" w14:textId="77777777" w:rsidR="007D3EA2" w:rsidRPr="00746EF8" w:rsidRDefault="007D3EA2" w:rsidP="000116F4">
            <w:pPr>
              <w:jc w:val="both"/>
              <w:rPr>
                <w:rFonts w:ascii="Arial" w:hAnsi="Arial" w:cs="Arial"/>
              </w:rPr>
            </w:pPr>
            <w:r w:rsidRPr="00746EF8">
              <w:rPr>
                <w:rFonts w:ascii="Arial" w:hAnsi="Arial" w:cs="Arial"/>
              </w:rPr>
              <w:t>Content</w:t>
            </w:r>
          </w:p>
        </w:tc>
        <w:tc>
          <w:tcPr>
            <w:tcW w:w="4508" w:type="dxa"/>
          </w:tcPr>
          <w:p w14:paraId="129C62EA" w14:textId="7D3E0230" w:rsidR="001E0DB6" w:rsidRPr="00746EF8" w:rsidRDefault="001E0DB6" w:rsidP="000116F4">
            <w:pPr>
              <w:jc w:val="both"/>
              <w:rPr>
                <w:rFonts w:ascii="Arial" w:hAnsi="Arial" w:cs="Arial"/>
              </w:rPr>
            </w:pPr>
            <w:r w:rsidRPr="00746EF8">
              <w:rPr>
                <w:rFonts w:ascii="Arial" w:hAnsi="Arial" w:cs="Arial"/>
              </w:rPr>
              <w:t>■ Adapt scientific content to reach to broader audiences.</w:t>
            </w:r>
          </w:p>
          <w:p w14:paraId="148B5CEA" w14:textId="77777777" w:rsidR="001E0DB6" w:rsidRPr="00746EF8" w:rsidRDefault="001E0DB6" w:rsidP="000116F4">
            <w:pPr>
              <w:jc w:val="both"/>
              <w:rPr>
                <w:rFonts w:ascii="Arial" w:hAnsi="Arial" w:cs="Arial"/>
              </w:rPr>
            </w:pPr>
            <w:r w:rsidRPr="00746EF8">
              <w:rPr>
                <w:rFonts w:ascii="Arial" w:hAnsi="Arial" w:cs="Arial"/>
              </w:rPr>
              <w:t>■ Reflect on the things we say without noticing.</w:t>
            </w:r>
          </w:p>
          <w:p w14:paraId="13A501AD" w14:textId="37EC3F1D" w:rsidR="007D3EA2" w:rsidRPr="00746EF8" w:rsidRDefault="001E0DB6" w:rsidP="000116F4">
            <w:pPr>
              <w:jc w:val="both"/>
              <w:rPr>
                <w:rFonts w:ascii="Arial" w:hAnsi="Arial" w:cs="Arial"/>
              </w:rPr>
            </w:pPr>
            <w:r w:rsidRPr="00746EF8">
              <w:rPr>
                <w:rFonts w:ascii="Arial" w:hAnsi="Arial" w:cs="Arial"/>
              </w:rPr>
              <w:t>■ Review new trends in science outreach.</w:t>
            </w:r>
          </w:p>
        </w:tc>
      </w:tr>
      <w:tr w:rsidR="007D3EA2" w:rsidRPr="00746EF8" w14:paraId="39E36F27" w14:textId="77777777" w:rsidTr="00173F7D">
        <w:tc>
          <w:tcPr>
            <w:tcW w:w="4508" w:type="dxa"/>
          </w:tcPr>
          <w:p w14:paraId="0FE72D1E" w14:textId="2DDCEAFC" w:rsidR="007D3EA2" w:rsidRPr="00746EF8" w:rsidRDefault="007D3EA2" w:rsidP="000116F4">
            <w:pPr>
              <w:jc w:val="both"/>
              <w:rPr>
                <w:rFonts w:ascii="Arial" w:hAnsi="Arial" w:cs="Arial"/>
              </w:rPr>
            </w:pPr>
            <w:r w:rsidRPr="00746EF8">
              <w:rPr>
                <w:rFonts w:ascii="Arial" w:hAnsi="Arial" w:cs="Arial"/>
              </w:rPr>
              <w:t>RDF Sub-domain</w:t>
            </w:r>
            <w:r w:rsidR="006A044F" w:rsidRPr="00746EF8">
              <w:rPr>
                <w:rFonts w:ascii="Arial" w:hAnsi="Arial" w:cs="Arial"/>
              </w:rPr>
              <w:t>s</w:t>
            </w:r>
          </w:p>
        </w:tc>
        <w:tc>
          <w:tcPr>
            <w:tcW w:w="4508" w:type="dxa"/>
          </w:tcPr>
          <w:p w14:paraId="056AE475" w14:textId="11F9FA66" w:rsidR="00EA288A" w:rsidRPr="00746EF8" w:rsidRDefault="000226AA" w:rsidP="006A044F">
            <w:pPr>
              <w:jc w:val="both"/>
              <w:rPr>
                <w:rFonts w:ascii="Arial" w:hAnsi="Arial" w:cs="Arial"/>
              </w:rPr>
            </w:pPr>
            <w:r w:rsidRPr="00746EF8">
              <w:rPr>
                <w:rFonts w:ascii="Arial" w:hAnsi="Arial" w:cs="Arial"/>
              </w:rPr>
              <w:t>Communication and dissemination</w:t>
            </w:r>
          </w:p>
          <w:p w14:paraId="32BA8DEC" w14:textId="2544012F" w:rsidR="007D3EA2" w:rsidRPr="00746EF8" w:rsidRDefault="000226AA" w:rsidP="000116F4">
            <w:pPr>
              <w:jc w:val="both"/>
              <w:rPr>
                <w:rFonts w:ascii="Arial" w:hAnsi="Arial" w:cs="Arial"/>
              </w:rPr>
            </w:pPr>
            <w:r w:rsidRPr="00746EF8">
              <w:rPr>
                <w:rFonts w:ascii="Arial" w:hAnsi="Arial" w:cs="Arial"/>
              </w:rPr>
              <w:t>Engagement and impact</w:t>
            </w:r>
          </w:p>
        </w:tc>
      </w:tr>
      <w:tr w:rsidR="007D3EA2" w:rsidRPr="00746EF8" w14:paraId="1610529F" w14:textId="77777777" w:rsidTr="00173F7D">
        <w:tc>
          <w:tcPr>
            <w:tcW w:w="4508" w:type="dxa"/>
          </w:tcPr>
          <w:p w14:paraId="652BEB88" w14:textId="77777777" w:rsidR="007D3EA2" w:rsidRPr="00746EF8" w:rsidRDefault="007D3EA2" w:rsidP="000116F4">
            <w:pPr>
              <w:jc w:val="both"/>
              <w:rPr>
                <w:rFonts w:ascii="Arial" w:hAnsi="Arial" w:cs="Arial"/>
              </w:rPr>
            </w:pPr>
            <w:r w:rsidRPr="00746EF8">
              <w:rPr>
                <w:rFonts w:ascii="Arial" w:hAnsi="Arial" w:cs="Arial"/>
              </w:rPr>
              <w:t>RDF Descriptors</w:t>
            </w:r>
          </w:p>
        </w:tc>
        <w:tc>
          <w:tcPr>
            <w:tcW w:w="4508" w:type="dxa"/>
          </w:tcPr>
          <w:p w14:paraId="60F79B5E" w14:textId="722175A2" w:rsidR="007D3EA2" w:rsidRPr="00746EF8" w:rsidRDefault="00C02A38" w:rsidP="008050A5">
            <w:pPr>
              <w:jc w:val="both"/>
              <w:rPr>
                <w:rFonts w:ascii="Arial" w:hAnsi="Arial" w:cs="Arial"/>
              </w:rPr>
            </w:pPr>
            <w:r w:rsidRPr="00746EF8">
              <w:rPr>
                <w:rFonts w:ascii="Arial" w:hAnsi="Arial" w:cs="Arial"/>
              </w:rPr>
              <w:t xml:space="preserve">Communication methods, </w:t>
            </w:r>
            <w:r w:rsidR="0002626E" w:rsidRPr="00746EF8">
              <w:rPr>
                <w:rFonts w:ascii="Arial" w:hAnsi="Arial" w:cs="Arial"/>
              </w:rPr>
              <w:t>Communication media, Publication, Public engagement</w:t>
            </w:r>
          </w:p>
        </w:tc>
      </w:tr>
    </w:tbl>
    <w:p w14:paraId="66DB9EB6" w14:textId="1F169F35" w:rsidR="00C778F4" w:rsidRPr="00C778F4" w:rsidRDefault="0019650B" w:rsidP="008050A5">
      <w:pPr>
        <w:pStyle w:val="Heading2"/>
        <w:rPr>
          <w:rFonts w:ascii="Arial" w:hAnsi="Arial" w:cs="Arial"/>
          <w:b/>
          <w:bCs/>
          <w:color w:val="2E74B5"/>
          <w:szCs w:val="28"/>
        </w:rPr>
      </w:pPr>
      <w:bookmarkStart w:id="11" w:name="_Toc146994737"/>
      <w:r w:rsidRPr="00C778F4">
        <w:rPr>
          <w:rFonts w:ascii="Arial" w:hAnsi="Arial" w:cs="Arial"/>
          <w:b/>
          <w:bCs/>
          <w:color w:val="2E74B5"/>
          <w:szCs w:val="28"/>
        </w:rPr>
        <w:t>Classification</w:t>
      </w:r>
      <w:r w:rsidR="00D37C58" w:rsidRPr="00C778F4">
        <w:rPr>
          <w:rFonts w:ascii="Arial" w:hAnsi="Arial" w:cs="Arial"/>
          <w:b/>
          <w:bCs/>
          <w:color w:val="2E74B5"/>
          <w:szCs w:val="28"/>
        </w:rPr>
        <w:t xml:space="preserve"> A and D</w:t>
      </w:r>
      <w:bookmarkEnd w:id="11"/>
    </w:p>
    <w:p w14:paraId="6E5383E3" w14:textId="73BAF87C" w:rsidR="00F07A33" w:rsidRPr="00C778F4" w:rsidRDefault="00F07A33" w:rsidP="00C778F4">
      <w:pPr>
        <w:spacing w:before="240"/>
        <w:ind w:left="720"/>
        <w:rPr>
          <w:rFonts w:ascii="Arial" w:eastAsiaTheme="majorEastAsia" w:hAnsi="Arial" w:cs="Arial"/>
          <w:b/>
          <w:bCs/>
          <w:color w:val="2E74B5"/>
          <w:szCs w:val="28"/>
        </w:rPr>
      </w:pPr>
      <w:r w:rsidRPr="00C778F4">
        <w:rPr>
          <w:rFonts w:ascii="Arial" w:eastAsiaTheme="majorEastAsia" w:hAnsi="Arial" w:cs="Arial"/>
          <w:b/>
          <w:bCs/>
          <w:color w:val="2E74B5"/>
          <w:sz w:val="24"/>
          <w:szCs w:val="24"/>
        </w:rPr>
        <w:t xml:space="preserve">A. Knowledge </w:t>
      </w:r>
      <w:r w:rsidR="006A044F" w:rsidRPr="00C778F4">
        <w:rPr>
          <w:rFonts w:ascii="Arial" w:eastAsiaTheme="majorEastAsia" w:hAnsi="Arial" w:cs="Arial"/>
          <w:b/>
          <w:bCs/>
          <w:color w:val="2E74B5"/>
          <w:sz w:val="24"/>
          <w:szCs w:val="24"/>
        </w:rPr>
        <w:t>and intellectual abilities</w:t>
      </w:r>
      <w:r w:rsidRPr="00C778F4">
        <w:rPr>
          <w:rFonts w:ascii="Arial" w:eastAsiaTheme="majorEastAsia" w:hAnsi="Arial" w:cs="Arial"/>
          <w:b/>
          <w:bCs/>
          <w:color w:val="2E74B5"/>
          <w:sz w:val="24"/>
          <w:szCs w:val="24"/>
        </w:rPr>
        <w:t xml:space="preserve"> </w:t>
      </w:r>
      <w:r w:rsidR="00C813B5" w:rsidRPr="00C778F4">
        <w:rPr>
          <w:rFonts w:ascii="Arial" w:hAnsi="Arial" w:cs="Arial"/>
          <w:b/>
          <w:bCs/>
          <w:color w:val="2E74B5"/>
          <w:sz w:val="24"/>
          <w:szCs w:val="24"/>
        </w:rPr>
        <w:br/>
      </w:r>
      <w:r w:rsidRPr="00C778F4">
        <w:rPr>
          <w:rFonts w:ascii="Arial" w:eastAsiaTheme="majorEastAsia" w:hAnsi="Arial" w:cs="Arial"/>
          <w:b/>
          <w:bCs/>
          <w:color w:val="2E74B5"/>
          <w:sz w:val="24"/>
          <w:szCs w:val="24"/>
        </w:rPr>
        <w:t xml:space="preserve">D. </w:t>
      </w:r>
      <w:r w:rsidR="006A044F" w:rsidRPr="00C778F4">
        <w:rPr>
          <w:rFonts w:ascii="Arial" w:eastAsiaTheme="majorEastAsia" w:hAnsi="Arial" w:cs="Arial"/>
          <w:b/>
          <w:bCs/>
          <w:color w:val="2E74B5"/>
          <w:sz w:val="24"/>
          <w:szCs w:val="24"/>
        </w:rPr>
        <w:t xml:space="preserve">Engagement, </w:t>
      </w:r>
      <w:r w:rsidR="00C813B5" w:rsidRPr="00C778F4">
        <w:rPr>
          <w:rFonts w:ascii="Arial" w:hAnsi="Arial" w:cs="Arial"/>
          <w:b/>
          <w:bCs/>
          <w:color w:val="2E74B5"/>
          <w:sz w:val="24"/>
          <w:szCs w:val="24"/>
        </w:rPr>
        <w:t>Influence,</w:t>
      </w:r>
      <w:r w:rsidR="006A044F" w:rsidRPr="00C778F4">
        <w:rPr>
          <w:rFonts w:ascii="Arial" w:eastAsiaTheme="majorEastAsia" w:hAnsi="Arial" w:cs="Arial"/>
          <w:b/>
          <w:bCs/>
          <w:color w:val="2E74B5"/>
          <w:sz w:val="24"/>
          <w:szCs w:val="24"/>
        </w:rPr>
        <w:t xml:space="preserve"> and Impact</w:t>
      </w:r>
    </w:p>
    <w:tbl>
      <w:tblPr>
        <w:tblStyle w:val="TableGrid"/>
        <w:tblW w:w="0" w:type="auto"/>
        <w:tblLook w:val="04A0" w:firstRow="1" w:lastRow="0" w:firstColumn="1" w:lastColumn="0" w:noHBand="0" w:noVBand="1"/>
      </w:tblPr>
      <w:tblGrid>
        <w:gridCol w:w="4508"/>
        <w:gridCol w:w="4508"/>
      </w:tblGrid>
      <w:tr w:rsidR="006A044F" w:rsidRPr="00746EF8" w14:paraId="31F1259C" w14:textId="77777777" w:rsidTr="0077085B">
        <w:tc>
          <w:tcPr>
            <w:tcW w:w="4508" w:type="dxa"/>
          </w:tcPr>
          <w:p w14:paraId="5ACDC03E" w14:textId="77777777" w:rsidR="006A044F" w:rsidRPr="00746EF8" w:rsidRDefault="006A044F" w:rsidP="0077085B">
            <w:pPr>
              <w:jc w:val="both"/>
              <w:rPr>
                <w:rFonts w:ascii="Arial" w:hAnsi="Arial" w:cs="Arial"/>
              </w:rPr>
            </w:pPr>
            <w:r w:rsidRPr="00746EF8">
              <w:rPr>
                <w:rFonts w:ascii="Arial" w:hAnsi="Arial" w:cs="Arial"/>
              </w:rPr>
              <w:t>Course name</w:t>
            </w:r>
          </w:p>
        </w:tc>
        <w:tc>
          <w:tcPr>
            <w:tcW w:w="4508" w:type="dxa"/>
          </w:tcPr>
          <w:p w14:paraId="22550017" w14:textId="77777777" w:rsidR="006A044F" w:rsidRPr="00746EF8" w:rsidRDefault="006A044F" w:rsidP="0077085B">
            <w:pPr>
              <w:jc w:val="both"/>
              <w:rPr>
                <w:rFonts w:ascii="Arial" w:hAnsi="Arial" w:cs="Arial"/>
              </w:rPr>
            </w:pPr>
            <w:r w:rsidRPr="00746EF8">
              <w:rPr>
                <w:rFonts w:ascii="Arial" w:hAnsi="Arial" w:cs="Arial"/>
              </w:rPr>
              <w:t>Scientific writing</w:t>
            </w:r>
          </w:p>
        </w:tc>
      </w:tr>
      <w:tr w:rsidR="003B729D" w:rsidRPr="00746EF8" w14:paraId="2B22EEA0" w14:textId="77777777" w:rsidTr="00173F7D">
        <w:tc>
          <w:tcPr>
            <w:tcW w:w="4508" w:type="dxa"/>
          </w:tcPr>
          <w:p w14:paraId="1B7F21EB" w14:textId="77777777" w:rsidR="003B729D" w:rsidRPr="00746EF8" w:rsidRDefault="003B729D" w:rsidP="000116F4">
            <w:pPr>
              <w:jc w:val="both"/>
              <w:rPr>
                <w:rFonts w:ascii="Arial" w:hAnsi="Arial" w:cs="Arial"/>
              </w:rPr>
            </w:pPr>
            <w:r w:rsidRPr="00746EF8">
              <w:rPr>
                <w:rFonts w:ascii="Arial" w:hAnsi="Arial" w:cs="Arial"/>
              </w:rPr>
              <w:t>Partner</w:t>
            </w:r>
          </w:p>
        </w:tc>
        <w:tc>
          <w:tcPr>
            <w:tcW w:w="4508" w:type="dxa"/>
          </w:tcPr>
          <w:p w14:paraId="7744F2C9" w14:textId="5E4F2F44" w:rsidR="003B729D" w:rsidRPr="00746EF8" w:rsidRDefault="00121291" w:rsidP="000116F4">
            <w:pPr>
              <w:jc w:val="both"/>
              <w:rPr>
                <w:rFonts w:ascii="Arial" w:hAnsi="Arial" w:cs="Arial"/>
              </w:rPr>
            </w:pPr>
            <w:r w:rsidRPr="00746EF8">
              <w:rPr>
                <w:rFonts w:ascii="Arial" w:hAnsi="Arial" w:cs="Arial"/>
              </w:rPr>
              <w:t>UIBK</w:t>
            </w:r>
          </w:p>
        </w:tc>
      </w:tr>
      <w:tr w:rsidR="003B729D" w:rsidRPr="00746EF8" w14:paraId="02A684DC" w14:textId="77777777" w:rsidTr="00173F7D">
        <w:tc>
          <w:tcPr>
            <w:tcW w:w="4508" w:type="dxa"/>
          </w:tcPr>
          <w:p w14:paraId="5B3FDCFB" w14:textId="77777777" w:rsidR="003B729D" w:rsidRPr="00746EF8" w:rsidRDefault="003B729D" w:rsidP="000116F4">
            <w:pPr>
              <w:jc w:val="both"/>
              <w:rPr>
                <w:rFonts w:ascii="Arial" w:hAnsi="Arial" w:cs="Arial"/>
              </w:rPr>
            </w:pPr>
            <w:r w:rsidRPr="00746EF8">
              <w:rPr>
                <w:rFonts w:ascii="Arial" w:hAnsi="Arial" w:cs="Arial"/>
              </w:rPr>
              <w:t>Content</w:t>
            </w:r>
          </w:p>
        </w:tc>
        <w:tc>
          <w:tcPr>
            <w:tcW w:w="4508" w:type="dxa"/>
          </w:tcPr>
          <w:p w14:paraId="7ADFE86A" w14:textId="3CE8387F" w:rsidR="00121291" w:rsidRPr="00746EF8" w:rsidRDefault="00121291" w:rsidP="000116F4">
            <w:pPr>
              <w:jc w:val="both"/>
              <w:rPr>
                <w:rFonts w:ascii="Arial" w:hAnsi="Arial" w:cs="Arial"/>
              </w:rPr>
            </w:pPr>
            <w:r w:rsidRPr="00746EF8">
              <w:rPr>
                <w:rFonts w:ascii="Arial" w:hAnsi="Arial" w:cs="Arial"/>
              </w:rPr>
              <w:t xml:space="preserve">Scientists are writers. Writing is how scientists communicate to the world their work and the initiatives they undertake. And it is their writing outputs that people judge to assess the quality of their research. Writing is one of the most important skills for a scientist, yet one of the most difficult to master. The present science writing workshop aims at helping junior and established researchers to develop their writing as a </w:t>
            </w:r>
            <w:r w:rsidR="00182EB7" w:rsidRPr="00746EF8">
              <w:rPr>
                <w:rFonts w:ascii="Arial" w:hAnsi="Arial" w:cs="Arial"/>
              </w:rPr>
              <w:t>professional endeavour</w:t>
            </w:r>
            <w:r w:rsidRPr="00746EF8">
              <w:rPr>
                <w:rFonts w:ascii="Arial" w:hAnsi="Arial" w:cs="Arial"/>
              </w:rPr>
              <w:t>. The workshop is designed to provide concrete tools and methods to write efficiently as well as to develop their self-confidence, organization skills and a healthy lifestyle.</w:t>
            </w:r>
          </w:p>
          <w:p w14:paraId="7AE41175" w14:textId="77777777" w:rsidR="00121291" w:rsidRPr="00746EF8" w:rsidRDefault="00121291" w:rsidP="000116F4">
            <w:pPr>
              <w:jc w:val="both"/>
              <w:rPr>
                <w:rFonts w:ascii="Arial" w:hAnsi="Arial" w:cs="Arial"/>
              </w:rPr>
            </w:pPr>
            <w:r w:rsidRPr="00746EF8">
              <w:rPr>
                <w:rFonts w:ascii="Arial" w:hAnsi="Arial" w:cs="Arial"/>
              </w:rPr>
              <w:t>The workshop provides scientists with</w:t>
            </w:r>
          </w:p>
          <w:p w14:paraId="1A7EA586" w14:textId="6253827E" w:rsidR="00121291" w:rsidRPr="00746EF8" w:rsidRDefault="00121291" w:rsidP="000116F4">
            <w:pPr>
              <w:jc w:val="both"/>
              <w:rPr>
                <w:rFonts w:ascii="Arial" w:hAnsi="Arial" w:cs="Arial"/>
              </w:rPr>
            </w:pPr>
            <w:r w:rsidRPr="00746EF8">
              <w:rPr>
                <w:rFonts w:ascii="Arial" w:hAnsi="Arial" w:cs="Arial"/>
              </w:rPr>
              <w:t>•</w:t>
            </w:r>
            <w:r w:rsidR="007E154B" w:rsidRPr="00746EF8">
              <w:rPr>
                <w:rFonts w:ascii="Arial" w:hAnsi="Arial" w:cs="Arial"/>
              </w:rPr>
              <w:t xml:space="preserve"> </w:t>
            </w:r>
            <w:r w:rsidRPr="00746EF8">
              <w:rPr>
                <w:rFonts w:ascii="Arial" w:hAnsi="Arial" w:cs="Arial"/>
              </w:rPr>
              <w:t>a core information about the structure of scientific articles,</w:t>
            </w:r>
          </w:p>
          <w:p w14:paraId="07A0CE70" w14:textId="6CC52619" w:rsidR="00121291" w:rsidRPr="00746EF8" w:rsidRDefault="00121291" w:rsidP="000116F4">
            <w:pPr>
              <w:jc w:val="both"/>
              <w:rPr>
                <w:rFonts w:ascii="Arial" w:hAnsi="Arial" w:cs="Arial"/>
              </w:rPr>
            </w:pPr>
            <w:r w:rsidRPr="00746EF8">
              <w:rPr>
                <w:rFonts w:ascii="Arial" w:hAnsi="Arial" w:cs="Arial"/>
              </w:rPr>
              <w:t>•</w:t>
            </w:r>
            <w:r w:rsidR="007E154B" w:rsidRPr="00746EF8">
              <w:rPr>
                <w:rFonts w:ascii="Arial" w:hAnsi="Arial" w:cs="Arial"/>
              </w:rPr>
              <w:t xml:space="preserve"> </w:t>
            </w:r>
            <w:r w:rsidRPr="00746EF8">
              <w:rPr>
                <w:rFonts w:ascii="Arial" w:hAnsi="Arial" w:cs="Arial"/>
              </w:rPr>
              <w:t>a method describing the different steps of the writing process,</w:t>
            </w:r>
          </w:p>
          <w:p w14:paraId="3F1C607A" w14:textId="405DE273" w:rsidR="00121291" w:rsidRPr="00746EF8" w:rsidRDefault="00121291" w:rsidP="000116F4">
            <w:pPr>
              <w:jc w:val="both"/>
              <w:rPr>
                <w:rFonts w:ascii="Arial" w:hAnsi="Arial" w:cs="Arial"/>
              </w:rPr>
            </w:pPr>
            <w:r w:rsidRPr="00746EF8">
              <w:rPr>
                <w:rFonts w:ascii="Arial" w:hAnsi="Arial" w:cs="Arial"/>
              </w:rPr>
              <w:t>•</w:t>
            </w:r>
            <w:r w:rsidR="007E154B" w:rsidRPr="00746EF8">
              <w:rPr>
                <w:rFonts w:ascii="Arial" w:hAnsi="Arial" w:cs="Arial"/>
              </w:rPr>
              <w:t xml:space="preserve"> </w:t>
            </w:r>
            <w:r w:rsidRPr="00746EF8">
              <w:rPr>
                <w:rFonts w:ascii="Arial" w:hAnsi="Arial" w:cs="Arial"/>
              </w:rPr>
              <w:t>tips to address the challenges one encounters in this process</w:t>
            </w:r>
          </w:p>
          <w:p w14:paraId="319912F8" w14:textId="5724F87E" w:rsidR="00121291" w:rsidRPr="00746EF8" w:rsidRDefault="00121291" w:rsidP="000116F4">
            <w:pPr>
              <w:jc w:val="both"/>
              <w:rPr>
                <w:rFonts w:ascii="Arial" w:hAnsi="Arial" w:cs="Arial"/>
              </w:rPr>
            </w:pPr>
            <w:r w:rsidRPr="00746EF8">
              <w:rPr>
                <w:rFonts w:ascii="Arial" w:hAnsi="Arial" w:cs="Arial"/>
              </w:rPr>
              <w:t>•</w:t>
            </w:r>
            <w:r w:rsidR="007E154B" w:rsidRPr="00746EF8">
              <w:rPr>
                <w:rFonts w:ascii="Arial" w:hAnsi="Arial" w:cs="Arial"/>
              </w:rPr>
              <w:t xml:space="preserve"> </w:t>
            </w:r>
            <w:r w:rsidRPr="00746EF8">
              <w:rPr>
                <w:rFonts w:ascii="Arial" w:hAnsi="Arial" w:cs="Arial"/>
              </w:rPr>
              <w:t>useful literatures to which participants can later refer to.</w:t>
            </w:r>
          </w:p>
          <w:p w14:paraId="67AD691E" w14:textId="52E78215" w:rsidR="003B729D" w:rsidRPr="00746EF8" w:rsidRDefault="00121291" w:rsidP="000116F4">
            <w:pPr>
              <w:jc w:val="both"/>
              <w:rPr>
                <w:rFonts w:ascii="Arial" w:hAnsi="Arial" w:cs="Arial"/>
              </w:rPr>
            </w:pPr>
            <w:r w:rsidRPr="00746EF8">
              <w:rPr>
                <w:rFonts w:ascii="Arial" w:hAnsi="Arial" w:cs="Arial"/>
              </w:rPr>
              <w:t>The workshop consists in lecture-base presentations, discussions, and exercise directly applicable to the participants current writing projects. It is designed to improve their general knowledge and skills as well as to immediately bring them further in their ongoing work.</w:t>
            </w:r>
          </w:p>
        </w:tc>
      </w:tr>
      <w:tr w:rsidR="003B729D" w:rsidRPr="00746EF8" w14:paraId="639942E2" w14:textId="77777777" w:rsidTr="00173F7D">
        <w:tc>
          <w:tcPr>
            <w:tcW w:w="4508" w:type="dxa"/>
          </w:tcPr>
          <w:p w14:paraId="0E1A655B" w14:textId="7A9B629C" w:rsidR="003B729D" w:rsidRPr="00746EF8" w:rsidRDefault="003B729D" w:rsidP="000116F4">
            <w:pPr>
              <w:jc w:val="both"/>
              <w:rPr>
                <w:rFonts w:ascii="Arial" w:hAnsi="Arial" w:cs="Arial"/>
              </w:rPr>
            </w:pPr>
            <w:r w:rsidRPr="00746EF8">
              <w:rPr>
                <w:rFonts w:ascii="Arial" w:hAnsi="Arial" w:cs="Arial"/>
              </w:rPr>
              <w:lastRenderedPageBreak/>
              <w:t>RDF Sub-domain</w:t>
            </w:r>
            <w:r w:rsidR="006A044F" w:rsidRPr="00746EF8">
              <w:rPr>
                <w:rFonts w:ascii="Arial" w:hAnsi="Arial" w:cs="Arial"/>
              </w:rPr>
              <w:t>s</w:t>
            </w:r>
          </w:p>
        </w:tc>
        <w:tc>
          <w:tcPr>
            <w:tcW w:w="4508" w:type="dxa"/>
          </w:tcPr>
          <w:p w14:paraId="18CFB27A" w14:textId="0D5CA948" w:rsidR="00EA288A" w:rsidRPr="00746EF8" w:rsidRDefault="00F52CB4" w:rsidP="006A044F">
            <w:pPr>
              <w:jc w:val="both"/>
              <w:rPr>
                <w:rFonts w:ascii="Arial" w:hAnsi="Arial" w:cs="Arial"/>
              </w:rPr>
            </w:pPr>
            <w:r w:rsidRPr="00746EF8">
              <w:rPr>
                <w:rFonts w:ascii="Arial" w:hAnsi="Arial" w:cs="Arial"/>
              </w:rPr>
              <w:t>Knowledge base</w:t>
            </w:r>
          </w:p>
          <w:p w14:paraId="44A75CA0" w14:textId="102C152C" w:rsidR="003B729D" w:rsidRPr="00746EF8" w:rsidRDefault="00F52CB4" w:rsidP="000116F4">
            <w:pPr>
              <w:jc w:val="both"/>
              <w:rPr>
                <w:rFonts w:ascii="Arial" w:hAnsi="Arial" w:cs="Arial"/>
              </w:rPr>
            </w:pPr>
            <w:r w:rsidRPr="00746EF8">
              <w:rPr>
                <w:rFonts w:ascii="Arial" w:hAnsi="Arial" w:cs="Arial"/>
              </w:rPr>
              <w:t>Communication and dissemination</w:t>
            </w:r>
          </w:p>
        </w:tc>
      </w:tr>
      <w:tr w:rsidR="003B729D" w:rsidRPr="00746EF8" w14:paraId="4F59AB55" w14:textId="77777777" w:rsidTr="00173F7D">
        <w:tc>
          <w:tcPr>
            <w:tcW w:w="4508" w:type="dxa"/>
          </w:tcPr>
          <w:p w14:paraId="09A7D35D" w14:textId="77777777" w:rsidR="003B729D" w:rsidRPr="00746EF8" w:rsidRDefault="003B729D" w:rsidP="000116F4">
            <w:pPr>
              <w:jc w:val="both"/>
              <w:rPr>
                <w:rFonts w:ascii="Arial" w:hAnsi="Arial" w:cs="Arial"/>
              </w:rPr>
            </w:pPr>
            <w:r w:rsidRPr="00746EF8">
              <w:rPr>
                <w:rFonts w:ascii="Arial" w:hAnsi="Arial" w:cs="Arial"/>
              </w:rPr>
              <w:t>RDF Descriptors</w:t>
            </w:r>
          </w:p>
        </w:tc>
        <w:tc>
          <w:tcPr>
            <w:tcW w:w="4508" w:type="dxa"/>
          </w:tcPr>
          <w:p w14:paraId="0664428C" w14:textId="54AAF7FC" w:rsidR="003B729D" w:rsidRPr="00746EF8" w:rsidRDefault="00C63BD0" w:rsidP="000116F4">
            <w:pPr>
              <w:jc w:val="both"/>
              <w:rPr>
                <w:rFonts w:ascii="Arial" w:hAnsi="Arial" w:cs="Arial"/>
              </w:rPr>
            </w:pPr>
            <w:r w:rsidRPr="00746EF8">
              <w:rPr>
                <w:rFonts w:ascii="Arial" w:hAnsi="Arial" w:cs="Arial"/>
              </w:rPr>
              <w:t>Academic literacy and numeracy, Communication methods</w:t>
            </w:r>
          </w:p>
        </w:tc>
      </w:tr>
    </w:tbl>
    <w:p w14:paraId="6B64AEEE" w14:textId="727032EC" w:rsidR="00F07A33" w:rsidRDefault="00F07A33" w:rsidP="00D21781">
      <w:pPr>
        <w:rPr>
          <w:rFonts w:eastAsia="Times New Roman"/>
          <w:lang w:eastAsia="ca-ES"/>
        </w:rPr>
      </w:pPr>
    </w:p>
    <w:tbl>
      <w:tblPr>
        <w:tblStyle w:val="TableGrid"/>
        <w:tblW w:w="0" w:type="auto"/>
        <w:tblLook w:val="04A0" w:firstRow="1" w:lastRow="0" w:firstColumn="1" w:lastColumn="0" w:noHBand="0" w:noVBand="1"/>
      </w:tblPr>
      <w:tblGrid>
        <w:gridCol w:w="4508"/>
        <w:gridCol w:w="4508"/>
      </w:tblGrid>
      <w:tr w:rsidR="00EA288A" w:rsidRPr="00746EF8" w14:paraId="21EF2E1E" w14:textId="77777777" w:rsidTr="0077085B">
        <w:tc>
          <w:tcPr>
            <w:tcW w:w="4508" w:type="dxa"/>
          </w:tcPr>
          <w:p w14:paraId="17B1F901" w14:textId="77777777" w:rsidR="00EA288A" w:rsidRPr="00746EF8" w:rsidRDefault="00EA288A" w:rsidP="0077085B">
            <w:pPr>
              <w:jc w:val="both"/>
              <w:rPr>
                <w:rFonts w:ascii="Arial" w:hAnsi="Arial" w:cs="Arial"/>
              </w:rPr>
            </w:pPr>
            <w:r w:rsidRPr="00746EF8">
              <w:rPr>
                <w:rFonts w:ascii="Arial" w:hAnsi="Arial" w:cs="Arial"/>
              </w:rPr>
              <w:t>Course name</w:t>
            </w:r>
          </w:p>
        </w:tc>
        <w:tc>
          <w:tcPr>
            <w:tcW w:w="4508" w:type="dxa"/>
          </w:tcPr>
          <w:p w14:paraId="21AA6B9D" w14:textId="77777777" w:rsidR="00EA288A" w:rsidRPr="00746EF8" w:rsidRDefault="00EA288A" w:rsidP="0077085B">
            <w:pPr>
              <w:jc w:val="both"/>
              <w:rPr>
                <w:rFonts w:ascii="Arial" w:hAnsi="Arial" w:cs="Arial"/>
              </w:rPr>
            </w:pPr>
            <w:r w:rsidRPr="00746EF8">
              <w:rPr>
                <w:rFonts w:ascii="Arial" w:hAnsi="Arial" w:cs="Arial"/>
              </w:rPr>
              <w:t>Deepening and measuring the societal impact of research</w:t>
            </w:r>
          </w:p>
        </w:tc>
      </w:tr>
      <w:tr w:rsidR="007B6B40" w:rsidRPr="00746EF8" w14:paraId="0AFAB16F" w14:textId="77777777" w:rsidTr="00173F7D">
        <w:tc>
          <w:tcPr>
            <w:tcW w:w="4508" w:type="dxa"/>
          </w:tcPr>
          <w:p w14:paraId="58089651" w14:textId="77777777" w:rsidR="007B6B40" w:rsidRPr="00746EF8" w:rsidRDefault="007B6B40" w:rsidP="000116F4">
            <w:pPr>
              <w:jc w:val="both"/>
              <w:rPr>
                <w:rFonts w:ascii="Arial" w:hAnsi="Arial" w:cs="Arial"/>
              </w:rPr>
            </w:pPr>
            <w:r w:rsidRPr="00746EF8">
              <w:rPr>
                <w:rFonts w:ascii="Arial" w:hAnsi="Arial" w:cs="Arial"/>
              </w:rPr>
              <w:t>Partner</w:t>
            </w:r>
          </w:p>
        </w:tc>
        <w:tc>
          <w:tcPr>
            <w:tcW w:w="4508" w:type="dxa"/>
          </w:tcPr>
          <w:p w14:paraId="5C7B8DC5" w14:textId="4A378075" w:rsidR="007B6B40" w:rsidRPr="00746EF8" w:rsidRDefault="00EC59F2" w:rsidP="000116F4">
            <w:pPr>
              <w:jc w:val="both"/>
              <w:rPr>
                <w:rFonts w:ascii="Arial" w:hAnsi="Arial" w:cs="Arial"/>
              </w:rPr>
            </w:pPr>
            <w:r w:rsidRPr="00746EF8">
              <w:rPr>
                <w:rFonts w:ascii="Arial" w:hAnsi="Arial" w:cs="Arial"/>
              </w:rPr>
              <w:t>URV</w:t>
            </w:r>
          </w:p>
        </w:tc>
      </w:tr>
      <w:tr w:rsidR="007B6B40" w:rsidRPr="00746EF8" w14:paraId="7D3B1DFD" w14:textId="77777777" w:rsidTr="00173F7D">
        <w:tc>
          <w:tcPr>
            <w:tcW w:w="4508" w:type="dxa"/>
          </w:tcPr>
          <w:p w14:paraId="111590DA" w14:textId="77777777" w:rsidR="007B6B40" w:rsidRPr="00746EF8" w:rsidRDefault="007B6B40" w:rsidP="000116F4">
            <w:pPr>
              <w:jc w:val="both"/>
              <w:rPr>
                <w:rFonts w:ascii="Arial" w:hAnsi="Arial" w:cs="Arial"/>
              </w:rPr>
            </w:pPr>
            <w:r w:rsidRPr="00746EF8">
              <w:rPr>
                <w:rFonts w:ascii="Arial" w:hAnsi="Arial" w:cs="Arial"/>
              </w:rPr>
              <w:t>Content</w:t>
            </w:r>
          </w:p>
        </w:tc>
        <w:tc>
          <w:tcPr>
            <w:tcW w:w="4508" w:type="dxa"/>
          </w:tcPr>
          <w:p w14:paraId="0C8A459B" w14:textId="505B2000" w:rsidR="00E82348" w:rsidRPr="00746EF8" w:rsidRDefault="00E82348" w:rsidP="000116F4">
            <w:pPr>
              <w:jc w:val="both"/>
              <w:rPr>
                <w:rFonts w:ascii="Arial" w:hAnsi="Arial" w:cs="Arial"/>
              </w:rPr>
            </w:pPr>
            <w:r w:rsidRPr="00746EF8">
              <w:rPr>
                <w:rFonts w:ascii="Arial" w:hAnsi="Arial" w:cs="Arial"/>
              </w:rPr>
              <w:t>Visibility and transfer of research societal impact.</w:t>
            </w:r>
          </w:p>
          <w:p w14:paraId="2F9D0D79" w14:textId="77777777" w:rsidR="00E82348" w:rsidRPr="00746EF8" w:rsidRDefault="00E82348" w:rsidP="000116F4">
            <w:pPr>
              <w:jc w:val="both"/>
              <w:rPr>
                <w:rFonts w:ascii="Arial" w:hAnsi="Arial" w:cs="Arial"/>
              </w:rPr>
            </w:pPr>
            <w:r w:rsidRPr="00746EF8">
              <w:rPr>
                <w:rFonts w:ascii="Arial" w:hAnsi="Arial" w:cs="Arial"/>
              </w:rPr>
              <w:t>▪ Conceptualization of the scientific, policy and societal impact of research. Constructing social impact considering the accumulation of previous research results.</w:t>
            </w:r>
          </w:p>
          <w:p w14:paraId="371A9D58" w14:textId="77777777" w:rsidR="00E82348" w:rsidRPr="00746EF8" w:rsidRDefault="00E82348" w:rsidP="000116F4">
            <w:pPr>
              <w:jc w:val="both"/>
              <w:rPr>
                <w:rFonts w:ascii="Arial" w:hAnsi="Arial" w:cs="Arial"/>
              </w:rPr>
            </w:pPr>
            <w:r w:rsidRPr="00746EF8">
              <w:rPr>
                <w:rFonts w:ascii="Arial" w:hAnsi="Arial" w:cs="Arial"/>
              </w:rPr>
              <w:t>▪ Evaluation of the societal impact of research.</w:t>
            </w:r>
          </w:p>
          <w:p w14:paraId="13131043" w14:textId="77777777" w:rsidR="00E82348" w:rsidRPr="00746EF8" w:rsidRDefault="00E82348" w:rsidP="000116F4">
            <w:pPr>
              <w:jc w:val="both"/>
              <w:rPr>
                <w:rFonts w:ascii="Arial" w:hAnsi="Arial" w:cs="Arial"/>
              </w:rPr>
            </w:pPr>
            <w:r w:rsidRPr="00746EF8">
              <w:rPr>
                <w:rFonts w:ascii="Arial" w:hAnsi="Arial" w:cs="Arial"/>
              </w:rPr>
              <w:t xml:space="preserve">▪ Measuring the social impact of research. </w:t>
            </w:r>
          </w:p>
          <w:p w14:paraId="5D63A544" w14:textId="77777777" w:rsidR="00E82348" w:rsidRPr="00746EF8" w:rsidRDefault="00E82348" w:rsidP="000116F4">
            <w:pPr>
              <w:jc w:val="both"/>
              <w:rPr>
                <w:rFonts w:ascii="Arial" w:hAnsi="Arial" w:cs="Arial"/>
              </w:rPr>
            </w:pPr>
            <w:r w:rsidRPr="00746EF8">
              <w:rPr>
                <w:rFonts w:ascii="Arial" w:hAnsi="Arial" w:cs="Arial"/>
              </w:rPr>
              <w:t>Increasing the societal impact of research through transformative methodology.</w:t>
            </w:r>
          </w:p>
          <w:p w14:paraId="52C8141E" w14:textId="77777777" w:rsidR="00E82348" w:rsidRPr="00746EF8" w:rsidRDefault="00E82348" w:rsidP="000116F4">
            <w:pPr>
              <w:jc w:val="both"/>
              <w:rPr>
                <w:rFonts w:ascii="Arial" w:hAnsi="Arial" w:cs="Arial"/>
              </w:rPr>
            </w:pPr>
            <w:r w:rsidRPr="00746EF8">
              <w:rPr>
                <w:rFonts w:ascii="Arial" w:hAnsi="Arial" w:cs="Arial"/>
              </w:rPr>
              <w:t>▪ Methodology and social transformation</w:t>
            </w:r>
          </w:p>
          <w:p w14:paraId="0362B80B" w14:textId="2064A6AE" w:rsidR="007B6B40" w:rsidRPr="00746EF8" w:rsidRDefault="00E82348" w:rsidP="000116F4">
            <w:pPr>
              <w:jc w:val="both"/>
              <w:rPr>
                <w:rFonts w:ascii="Arial" w:hAnsi="Arial" w:cs="Arial"/>
              </w:rPr>
            </w:pPr>
            <w:r w:rsidRPr="00746EF8">
              <w:rPr>
                <w:rFonts w:ascii="Arial" w:hAnsi="Arial" w:cs="Arial"/>
              </w:rPr>
              <w:t>▪ Techniques and methodological strategies to obtain greater social impact with our research</w:t>
            </w:r>
          </w:p>
        </w:tc>
      </w:tr>
      <w:tr w:rsidR="007B6B40" w:rsidRPr="00746EF8" w14:paraId="2AD8B3A5" w14:textId="77777777" w:rsidTr="00173F7D">
        <w:tc>
          <w:tcPr>
            <w:tcW w:w="4508" w:type="dxa"/>
          </w:tcPr>
          <w:p w14:paraId="13617954" w14:textId="78B8E80A" w:rsidR="007B6B40" w:rsidRPr="00746EF8" w:rsidRDefault="007B6B40" w:rsidP="000116F4">
            <w:pPr>
              <w:jc w:val="both"/>
              <w:rPr>
                <w:rFonts w:ascii="Arial" w:hAnsi="Arial" w:cs="Arial"/>
              </w:rPr>
            </w:pPr>
            <w:r w:rsidRPr="00746EF8">
              <w:rPr>
                <w:rFonts w:ascii="Arial" w:hAnsi="Arial" w:cs="Arial"/>
              </w:rPr>
              <w:t>RDF Sub-domain</w:t>
            </w:r>
            <w:r w:rsidR="00EA288A" w:rsidRPr="00746EF8">
              <w:rPr>
                <w:rFonts w:ascii="Arial" w:hAnsi="Arial" w:cs="Arial"/>
              </w:rPr>
              <w:t>s</w:t>
            </w:r>
          </w:p>
        </w:tc>
        <w:tc>
          <w:tcPr>
            <w:tcW w:w="4508" w:type="dxa"/>
          </w:tcPr>
          <w:p w14:paraId="16BA680A" w14:textId="0EDA5819" w:rsidR="00EA288A" w:rsidRPr="00746EF8" w:rsidRDefault="00D169C3" w:rsidP="00EA288A">
            <w:pPr>
              <w:jc w:val="both"/>
              <w:rPr>
                <w:rFonts w:ascii="Arial" w:hAnsi="Arial" w:cs="Arial"/>
              </w:rPr>
            </w:pPr>
            <w:r w:rsidRPr="00746EF8">
              <w:rPr>
                <w:rFonts w:ascii="Arial" w:hAnsi="Arial" w:cs="Arial"/>
              </w:rPr>
              <w:t>Cognitive abilities</w:t>
            </w:r>
          </w:p>
          <w:p w14:paraId="0C9F14F5" w14:textId="31697257" w:rsidR="00EA288A" w:rsidRPr="00746EF8" w:rsidRDefault="00D169C3" w:rsidP="000116F4">
            <w:pPr>
              <w:jc w:val="both"/>
              <w:rPr>
                <w:rFonts w:ascii="Arial" w:hAnsi="Arial" w:cs="Arial"/>
              </w:rPr>
            </w:pPr>
            <w:r w:rsidRPr="00746EF8">
              <w:rPr>
                <w:rFonts w:ascii="Arial" w:hAnsi="Arial" w:cs="Arial"/>
              </w:rPr>
              <w:t>Creativity</w:t>
            </w:r>
            <w:r w:rsidR="00EA288A" w:rsidRPr="00746EF8">
              <w:rPr>
                <w:rFonts w:ascii="Arial" w:hAnsi="Arial" w:cs="Arial"/>
              </w:rPr>
              <w:t xml:space="preserve"> </w:t>
            </w:r>
          </w:p>
          <w:p w14:paraId="1D784AC2" w14:textId="13D43DAA" w:rsidR="007B6B40" w:rsidRPr="00746EF8" w:rsidRDefault="00D169C3" w:rsidP="000116F4">
            <w:pPr>
              <w:jc w:val="both"/>
              <w:rPr>
                <w:rFonts w:ascii="Arial" w:hAnsi="Arial" w:cs="Arial"/>
              </w:rPr>
            </w:pPr>
            <w:r w:rsidRPr="00746EF8">
              <w:rPr>
                <w:rFonts w:ascii="Arial" w:hAnsi="Arial" w:cs="Arial"/>
              </w:rPr>
              <w:t>Engagement and impact</w:t>
            </w:r>
          </w:p>
        </w:tc>
      </w:tr>
      <w:tr w:rsidR="007B6B40" w:rsidRPr="00746EF8" w14:paraId="503C02FF" w14:textId="77777777" w:rsidTr="00173F7D">
        <w:tc>
          <w:tcPr>
            <w:tcW w:w="4508" w:type="dxa"/>
          </w:tcPr>
          <w:p w14:paraId="56707923" w14:textId="77777777" w:rsidR="007B6B40" w:rsidRPr="00746EF8" w:rsidRDefault="007B6B40" w:rsidP="000116F4">
            <w:pPr>
              <w:jc w:val="both"/>
              <w:rPr>
                <w:rFonts w:ascii="Arial" w:hAnsi="Arial" w:cs="Arial"/>
              </w:rPr>
            </w:pPr>
            <w:r w:rsidRPr="00746EF8">
              <w:rPr>
                <w:rFonts w:ascii="Arial" w:hAnsi="Arial" w:cs="Arial"/>
              </w:rPr>
              <w:t>RDF Descriptors</w:t>
            </w:r>
          </w:p>
        </w:tc>
        <w:tc>
          <w:tcPr>
            <w:tcW w:w="4508" w:type="dxa"/>
          </w:tcPr>
          <w:p w14:paraId="33E41665" w14:textId="0F7FCAA0" w:rsidR="007B6B40" w:rsidRPr="00746EF8" w:rsidRDefault="00C63BD0" w:rsidP="000116F4">
            <w:pPr>
              <w:jc w:val="both"/>
              <w:rPr>
                <w:rFonts w:ascii="Arial" w:hAnsi="Arial" w:cs="Arial"/>
              </w:rPr>
            </w:pPr>
            <w:r w:rsidRPr="00746EF8">
              <w:rPr>
                <w:rFonts w:ascii="Arial" w:hAnsi="Arial" w:cs="Arial"/>
              </w:rPr>
              <w:t xml:space="preserve">Analysing, </w:t>
            </w:r>
            <w:r w:rsidR="0046659D" w:rsidRPr="00746EF8">
              <w:rPr>
                <w:rFonts w:ascii="Arial" w:hAnsi="Arial" w:cs="Arial"/>
              </w:rPr>
              <w:t xml:space="preserve">Critical thinking, Evaluating, Inquiring mind, Innovation, </w:t>
            </w:r>
            <w:r w:rsidR="008D0F53" w:rsidRPr="00746EF8">
              <w:rPr>
                <w:rFonts w:ascii="Arial" w:hAnsi="Arial" w:cs="Arial"/>
              </w:rPr>
              <w:t>Policy, Society and culture</w:t>
            </w:r>
          </w:p>
        </w:tc>
      </w:tr>
    </w:tbl>
    <w:p w14:paraId="7A578A5D" w14:textId="77777777" w:rsidR="00C778F4" w:rsidRDefault="003C05E1" w:rsidP="003C05E1">
      <w:pPr>
        <w:pStyle w:val="Heading2"/>
        <w:keepNext w:val="0"/>
        <w:keepLines w:val="0"/>
        <w:widowControl w:val="0"/>
        <w:tabs>
          <w:tab w:val="left" w:pos="838"/>
        </w:tabs>
        <w:autoSpaceDE w:val="0"/>
        <w:autoSpaceDN w:val="0"/>
        <w:spacing w:before="240" w:after="240" w:line="240" w:lineRule="auto"/>
        <w:ind w:left="426" w:hanging="426"/>
        <w:rPr>
          <w:rFonts w:ascii="Arial" w:hAnsi="Arial" w:cs="Arial"/>
          <w:b/>
          <w:bCs/>
          <w:szCs w:val="28"/>
        </w:rPr>
      </w:pPr>
      <w:bookmarkStart w:id="12" w:name="_Toc146994738"/>
      <w:r>
        <w:rPr>
          <w:rFonts w:ascii="Arial" w:hAnsi="Arial" w:cs="Arial"/>
          <w:b/>
          <w:bCs/>
          <w:szCs w:val="28"/>
        </w:rPr>
        <w:t>Classifications B and D</w:t>
      </w:r>
      <w:bookmarkEnd w:id="12"/>
    </w:p>
    <w:p w14:paraId="3408B5E5" w14:textId="191A86DB" w:rsidR="00EA288A" w:rsidRPr="00C778F4" w:rsidRDefault="00EA288A" w:rsidP="00C778F4">
      <w:pPr>
        <w:ind w:left="426"/>
        <w:rPr>
          <w:rFonts w:ascii="Arial" w:eastAsiaTheme="majorEastAsia" w:hAnsi="Arial" w:cs="Arial"/>
          <w:b/>
          <w:bCs/>
          <w:color w:val="2E74B5"/>
          <w:sz w:val="24"/>
          <w:szCs w:val="24"/>
        </w:rPr>
      </w:pPr>
      <w:r w:rsidRPr="00C778F4">
        <w:rPr>
          <w:rFonts w:ascii="Arial" w:eastAsiaTheme="majorEastAsia" w:hAnsi="Arial" w:cs="Arial"/>
          <w:b/>
          <w:bCs/>
          <w:color w:val="2E74B5"/>
          <w:sz w:val="24"/>
          <w:szCs w:val="24"/>
        </w:rPr>
        <w:t xml:space="preserve">B. Personal effectiveness  </w:t>
      </w:r>
      <w:r w:rsidR="00C778F4" w:rsidRPr="00C778F4">
        <w:rPr>
          <w:rFonts w:ascii="Arial" w:hAnsi="Arial" w:cs="Arial"/>
          <w:b/>
          <w:bCs/>
          <w:color w:val="2E74B5"/>
          <w:sz w:val="24"/>
          <w:szCs w:val="24"/>
        </w:rPr>
        <w:br/>
      </w:r>
      <w:r w:rsidRPr="00C778F4">
        <w:rPr>
          <w:rFonts w:ascii="Arial" w:eastAsiaTheme="majorEastAsia" w:hAnsi="Arial" w:cs="Arial"/>
          <w:b/>
          <w:bCs/>
          <w:color w:val="2E74B5"/>
          <w:sz w:val="24"/>
          <w:szCs w:val="24"/>
        </w:rPr>
        <w:t>D. Engagement, Influence</w:t>
      </w:r>
      <w:r w:rsidR="003C05E1" w:rsidRPr="00C778F4">
        <w:rPr>
          <w:rFonts w:ascii="Arial" w:hAnsi="Arial" w:cs="Arial"/>
          <w:b/>
          <w:bCs/>
          <w:color w:val="2E74B5"/>
          <w:sz w:val="24"/>
          <w:szCs w:val="24"/>
        </w:rPr>
        <w:t>,</w:t>
      </w:r>
      <w:r w:rsidRPr="00C778F4">
        <w:rPr>
          <w:rFonts w:ascii="Arial" w:eastAsiaTheme="majorEastAsia" w:hAnsi="Arial" w:cs="Arial"/>
          <w:b/>
          <w:bCs/>
          <w:color w:val="2E74B5"/>
          <w:sz w:val="24"/>
          <w:szCs w:val="24"/>
        </w:rPr>
        <w:t xml:space="preserve"> and Impact</w:t>
      </w:r>
    </w:p>
    <w:tbl>
      <w:tblPr>
        <w:tblStyle w:val="TableGrid"/>
        <w:tblW w:w="0" w:type="auto"/>
        <w:tblLook w:val="04A0" w:firstRow="1" w:lastRow="0" w:firstColumn="1" w:lastColumn="0" w:noHBand="0" w:noVBand="1"/>
      </w:tblPr>
      <w:tblGrid>
        <w:gridCol w:w="4508"/>
        <w:gridCol w:w="4508"/>
      </w:tblGrid>
      <w:tr w:rsidR="00EA288A" w:rsidRPr="00746EF8" w14:paraId="7C14DD7A" w14:textId="77777777" w:rsidTr="0077085B">
        <w:tc>
          <w:tcPr>
            <w:tcW w:w="4508" w:type="dxa"/>
          </w:tcPr>
          <w:p w14:paraId="11D66F5A" w14:textId="77777777" w:rsidR="00EA288A" w:rsidRPr="00746EF8" w:rsidRDefault="00EA288A" w:rsidP="0077085B">
            <w:pPr>
              <w:jc w:val="both"/>
              <w:rPr>
                <w:rFonts w:ascii="Arial" w:hAnsi="Arial" w:cs="Arial"/>
              </w:rPr>
            </w:pPr>
            <w:r w:rsidRPr="00746EF8">
              <w:rPr>
                <w:rFonts w:ascii="Arial" w:hAnsi="Arial" w:cs="Arial"/>
              </w:rPr>
              <w:t>Course name</w:t>
            </w:r>
          </w:p>
        </w:tc>
        <w:tc>
          <w:tcPr>
            <w:tcW w:w="4508" w:type="dxa"/>
          </w:tcPr>
          <w:p w14:paraId="6A7A978D" w14:textId="77777777" w:rsidR="00EA288A" w:rsidRPr="00746EF8" w:rsidRDefault="00EA288A" w:rsidP="0077085B">
            <w:pPr>
              <w:jc w:val="both"/>
              <w:rPr>
                <w:rFonts w:ascii="Arial" w:hAnsi="Arial" w:cs="Arial"/>
              </w:rPr>
            </w:pPr>
            <w:r w:rsidRPr="00746EF8">
              <w:rPr>
                <w:rFonts w:ascii="Arial" w:hAnsi="Arial" w:cs="Arial"/>
              </w:rPr>
              <w:t>Mastering Confident Presentations</w:t>
            </w:r>
          </w:p>
        </w:tc>
      </w:tr>
      <w:tr w:rsidR="00EA288A" w:rsidRPr="00746EF8" w14:paraId="7F87CDDB" w14:textId="77777777" w:rsidTr="0077085B">
        <w:tc>
          <w:tcPr>
            <w:tcW w:w="4508" w:type="dxa"/>
          </w:tcPr>
          <w:p w14:paraId="478188AE" w14:textId="77777777" w:rsidR="00EA288A" w:rsidRPr="00746EF8" w:rsidRDefault="00EA288A" w:rsidP="0077085B">
            <w:pPr>
              <w:jc w:val="both"/>
              <w:rPr>
                <w:rFonts w:ascii="Arial" w:hAnsi="Arial" w:cs="Arial"/>
              </w:rPr>
            </w:pPr>
            <w:r w:rsidRPr="00746EF8">
              <w:rPr>
                <w:rFonts w:ascii="Arial" w:hAnsi="Arial" w:cs="Arial"/>
              </w:rPr>
              <w:t>Partner</w:t>
            </w:r>
          </w:p>
        </w:tc>
        <w:tc>
          <w:tcPr>
            <w:tcW w:w="4508" w:type="dxa"/>
          </w:tcPr>
          <w:p w14:paraId="4F6562B0" w14:textId="77777777" w:rsidR="00EA288A" w:rsidRPr="00746EF8" w:rsidRDefault="00EA288A" w:rsidP="0077085B">
            <w:pPr>
              <w:jc w:val="both"/>
              <w:rPr>
                <w:rFonts w:ascii="Arial" w:hAnsi="Arial" w:cs="Arial"/>
              </w:rPr>
            </w:pPr>
            <w:r w:rsidRPr="00746EF8">
              <w:rPr>
                <w:rFonts w:ascii="Arial" w:hAnsi="Arial" w:cs="Arial"/>
              </w:rPr>
              <w:t>UEA</w:t>
            </w:r>
          </w:p>
        </w:tc>
      </w:tr>
      <w:tr w:rsidR="00EA288A" w:rsidRPr="00746EF8" w14:paraId="4DC2F657" w14:textId="77777777" w:rsidTr="0077085B">
        <w:tc>
          <w:tcPr>
            <w:tcW w:w="4508" w:type="dxa"/>
          </w:tcPr>
          <w:p w14:paraId="17F1352F" w14:textId="77777777" w:rsidR="00EA288A" w:rsidRPr="00746EF8" w:rsidRDefault="00EA288A" w:rsidP="0077085B">
            <w:pPr>
              <w:jc w:val="both"/>
              <w:rPr>
                <w:rFonts w:ascii="Arial" w:hAnsi="Arial" w:cs="Arial"/>
              </w:rPr>
            </w:pPr>
            <w:r w:rsidRPr="00746EF8">
              <w:rPr>
                <w:rFonts w:ascii="Arial" w:hAnsi="Arial" w:cs="Arial"/>
              </w:rPr>
              <w:t>Content</w:t>
            </w:r>
          </w:p>
        </w:tc>
        <w:tc>
          <w:tcPr>
            <w:tcW w:w="4508" w:type="dxa"/>
          </w:tcPr>
          <w:p w14:paraId="1B9211D6" w14:textId="77777777" w:rsidR="00EA288A" w:rsidRPr="00746EF8" w:rsidRDefault="00EA288A" w:rsidP="0077085B">
            <w:pPr>
              <w:jc w:val="both"/>
              <w:rPr>
                <w:rFonts w:ascii="Arial" w:hAnsi="Arial" w:cs="Arial"/>
              </w:rPr>
            </w:pPr>
            <w:r w:rsidRPr="00746EF8">
              <w:rPr>
                <w:rFonts w:ascii="Arial" w:hAnsi="Arial" w:cs="Arial"/>
              </w:rPr>
              <w:t>Giving a talk can be a career-defining moment. The key to a great presentation is confidence. Learn the difference between simply giving (and surviving) a presentation and delivering a confident and engaging talk your audience will love. In this training course, Chris Croft gives you a series of tips and tricks, emphasizing practical techniques you can use before and during a presentation to maximize its effectiveness. Learn how to calm your pre-talk nerves, practice proper body language, write effective openers, manage the time you're allotted, and close strong. Plus, find out how to get more out of PowerPoint and engage your audience by asking the right questions.</w:t>
            </w:r>
          </w:p>
        </w:tc>
      </w:tr>
      <w:tr w:rsidR="00EA288A" w:rsidRPr="00746EF8" w14:paraId="1B7EDBB7" w14:textId="77777777" w:rsidTr="0077085B">
        <w:tc>
          <w:tcPr>
            <w:tcW w:w="4508" w:type="dxa"/>
          </w:tcPr>
          <w:p w14:paraId="4B7138E7" w14:textId="77777777" w:rsidR="00EA288A" w:rsidRPr="00746EF8" w:rsidRDefault="00EA288A" w:rsidP="0077085B">
            <w:pPr>
              <w:jc w:val="both"/>
              <w:rPr>
                <w:rFonts w:ascii="Arial" w:hAnsi="Arial" w:cs="Arial"/>
              </w:rPr>
            </w:pPr>
            <w:r w:rsidRPr="00746EF8">
              <w:rPr>
                <w:rFonts w:ascii="Arial" w:hAnsi="Arial" w:cs="Arial"/>
              </w:rPr>
              <w:lastRenderedPageBreak/>
              <w:t>RDF Sub-domain</w:t>
            </w:r>
          </w:p>
        </w:tc>
        <w:tc>
          <w:tcPr>
            <w:tcW w:w="4508" w:type="dxa"/>
          </w:tcPr>
          <w:p w14:paraId="51A0D2D4" w14:textId="77777777" w:rsidR="00EA288A" w:rsidRPr="00746EF8" w:rsidRDefault="00EA288A" w:rsidP="0077085B">
            <w:pPr>
              <w:jc w:val="both"/>
              <w:rPr>
                <w:rFonts w:ascii="Arial" w:hAnsi="Arial" w:cs="Arial"/>
              </w:rPr>
            </w:pPr>
            <w:r w:rsidRPr="00746EF8">
              <w:rPr>
                <w:rFonts w:ascii="Arial" w:hAnsi="Arial" w:cs="Arial"/>
              </w:rPr>
              <w:t>Personal qualities</w:t>
            </w:r>
          </w:p>
          <w:p w14:paraId="21C4F1D9" w14:textId="77777777" w:rsidR="00EA288A" w:rsidRPr="00746EF8" w:rsidRDefault="00EA288A" w:rsidP="0077085B">
            <w:pPr>
              <w:jc w:val="both"/>
              <w:rPr>
                <w:rFonts w:ascii="Arial" w:hAnsi="Arial" w:cs="Arial"/>
              </w:rPr>
            </w:pPr>
            <w:r w:rsidRPr="00746EF8">
              <w:rPr>
                <w:rFonts w:ascii="Arial" w:hAnsi="Arial" w:cs="Arial"/>
              </w:rPr>
              <w:t>Communication and dissemination</w:t>
            </w:r>
          </w:p>
        </w:tc>
      </w:tr>
      <w:tr w:rsidR="00EA288A" w:rsidRPr="00746EF8" w14:paraId="180B7AC6" w14:textId="77777777" w:rsidTr="0077085B">
        <w:tc>
          <w:tcPr>
            <w:tcW w:w="4508" w:type="dxa"/>
          </w:tcPr>
          <w:p w14:paraId="6CBFB2B3" w14:textId="77777777" w:rsidR="00EA288A" w:rsidRPr="00746EF8" w:rsidRDefault="00EA288A" w:rsidP="0077085B">
            <w:pPr>
              <w:jc w:val="both"/>
              <w:rPr>
                <w:rFonts w:ascii="Arial" w:hAnsi="Arial" w:cs="Arial"/>
              </w:rPr>
            </w:pPr>
            <w:r w:rsidRPr="00746EF8">
              <w:rPr>
                <w:rFonts w:ascii="Arial" w:hAnsi="Arial" w:cs="Arial"/>
              </w:rPr>
              <w:t>RDF Descriptors</w:t>
            </w:r>
          </w:p>
        </w:tc>
        <w:tc>
          <w:tcPr>
            <w:tcW w:w="4508" w:type="dxa"/>
          </w:tcPr>
          <w:p w14:paraId="11377836" w14:textId="2F0BF947" w:rsidR="00EA288A" w:rsidRPr="00746EF8" w:rsidRDefault="00E64277" w:rsidP="0077085B">
            <w:pPr>
              <w:jc w:val="both"/>
              <w:rPr>
                <w:rFonts w:ascii="Arial" w:hAnsi="Arial" w:cs="Arial"/>
              </w:rPr>
            </w:pPr>
            <w:r w:rsidRPr="00746EF8">
              <w:rPr>
                <w:rFonts w:ascii="Arial" w:hAnsi="Arial" w:cs="Arial"/>
              </w:rPr>
              <w:t>Self-confidence, Communication methods</w:t>
            </w:r>
          </w:p>
        </w:tc>
      </w:tr>
    </w:tbl>
    <w:p w14:paraId="0B71B887" w14:textId="2CBCE682" w:rsidR="00EA288A" w:rsidRDefault="00EA288A" w:rsidP="00EA288A">
      <w:pPr>
        <w:jc w:val="both"/>
        <w:rPr>
          <w:lang w:eastAsia="ca-ES"/>
        </w:rPr>
      </w:pPr>
    </w:p>
    <w:tbl>
      <w:tblPr>
        <w:tblStyle w:val="TableGrid"/>
        <w:tblW w:w="0" w:type="auto"/>
        <w:tblLook w:val="04A0" w:firstRow="1" w:lastRow="0" w:firstColumn="1" w:lastColumn="0" w:noHBand="0" w:noVBand="1"/>
      </w:tblPr>
      <w:tblGrid>
        <w:gridCol w:w="4508"/>
        <w:gridCol w:w="4508"/>
      </w:tblGrid>
      <w:tr w:rsidR="00EA288A" w:rsidRPr="00746EF8" w14:paraId="644B66B1" w14:textId="77777777" w:rsidTr="0077085B">
        <w:tc>
          <w:tcPr>
            <w:tcW w:w="4508" w:type="dxa"/>
          </w:tcPr>
          <w:p w14:paraId="4B0733BE" w14:textId="77777777" w:rsidR="00EA288A" w:rsidRPr="00746EF8" w:rsidRDefault="00EA288A" w:rsidP="0077085B">
            <w:pPr>
              <w:jc w:val="both"/>
              <w:rPr>
                <w:rFonts w:ascii="Arial" w:hAnsi="Arial" w:cs="Arial"/>
              </w:rPr>
            </w:pPr>
            <w:r w:rsidRPr="00746EF8">
              <w:rPr>
                <w:rFonts w:ascii="Arial" w:hAnsi="Arial" w:cs="Arial"/>
              </w:rPr>
              <w:t>Course name</w:t>
            </w:r>
          </w:p>
        </w:tc>
        <w:tc>
          <w:tcPr>
            <w:tcW w:w="4508" w:type="dxa"/>
          </w:tcPr>
          <w:p w14:paraId="6E58EB65" w14:textId="77777777" w:rsidR="00EA288A" w:rsidRPr="00746EF8" w:rsidRDefault="00EA288A" w:rsidP="0077085B">
            <w:pPr>
              <w:jc w:val="both"/>
              <w:rPr>
                <w:rFonts w:ascii="Arial" w:hAnsi="Arial" w:cs="Arial"/>
              </w:rPr>
            </w:pPr>
            <w:r w:rsidRPr="00746EF8">
              <w:rPr>
                <w:rFonts w:ascii="Arial" w:hAnsi="Arial" w:cs="Arial"/>
              </w:rPr>
              <w:t>Kaleidoscope Career Model and Gender Bias </w:t>
            </w:r>
          </w:p>
        </w:tc>
      </w:tr>
      <w:tr w:rsidR="00EA288A" w:rsidRPr="00746EF8" w14:paraId="67AAF377" w14:textId="77777777" w:rsidTr="0077085B">
        <w:tc>
          <w:tcPr>
            <w:tcW w:w="4508" w:type="dxa"/>
          </w:tcPr>
          <w:p w14:paraId="3BAF8ECF" w14:textId="77777777" w:rsidR="00EA288A" w:rsidRPr="00746EF8" w:rsidRDefault="00EA288A" w:rsidP="0077085B">
            <w:pPr>
              <w:jc w:val="both"/>
              <w:rPr>
                <w:rFonts w:ascii="Arial" w:hAnsi="Arial" w:cs="Arial"/>
              </w:rPr>
            </w:pPr>
            <w:r w:rsidRPr="00746EF8">
              <w:rPr>
                <w:rFonts w:ascii="Arial" w:hAnsi="Arial" w:cs="Arial"/>
              </w:rPr>
              <w:t>Partner</w:t>
            </w:r>
          </w:p>
        </w:tc>
        <w:tc>
          <w:tcPr>
            <w:tcW w:w="4508" w:type="dxa"/>
          </w:tcPr>
          <w:p w14:paraId="5906745D" w14:textId="77777777" w:rsidR="00EA288A" w:rsidRPr="00746EF8" w:rsidRDefault="00EA288A" w:rsidP="0077085B">
            <w:pPr>
              <w:jc w:val="both"/>
              <w:rPr>
                <w:rFonts w:ascii="Arial" w:hAnsi="Arial" w:cs="Arial"/>
              </w:rPr>
            </w:pPr>
            <w:r w:rsidRPr="00746EF8">
              <w:rPr>
                <w:rFonts w:ascii="Arial" w:hAnsi="Arial" w:cs="Arial"/>
              </w:rPr>
              <w:t>UP</w:t>
            </w:r>
          </w:p>
        </w:tc>
      </w:tr>
      <w:tr w:rsidR="00EA288A" w:rsidRPr="00746EF8" w14:paraId="0F099494" w14:textId="77777777" w:rsidTr="0077085B">
        <w:tc>
          <w:tcPr>
            <w:tcW w:w="4508" w:type="dxa"/>
          </w:tcPr>
          <w:p w14:paraId="244B1AB6" w14:textId="77777777" w:rsidR="00EA288A" w:rsidRPr="00746EF8" w:rsidRDefault="00EA288A" w:rsidP="0077085B">
            <w:pPr>
              <w:jc w:val="both"/>
              <w:rPr>
                <w:rFonts w:ascii="Arial" w:hAnsi="Arial" w:cs="Arial"/>
              </w:rPr>
            </w:pPr>
            <w:r w:rsidRPr="00746EF8">
              <w:rPr>
                <w:rFonts w:ascii="Arial" w:hAnsi="Arial" w:cs="Arial"/>
              </w:rPr>
              <w:t>Content</w:t>
            </w:r>
          </w:p>
        </w:tc>
        <w:tc>
          <w:tcPr>
            <w:tcW w:w="4508" w:type="dxa"/>
          </w:tcPr>
          <w:p w14:paraId="704C82F8" w14:textId="77777777" w:rsidR="00EA288A" w:rsidRPr="00746EF8" w:rsidRDefault="00EA288A" w:rsidP="0077085B">
            <w:pPr>
              <w:jc w:val="both"/>
              <w:rPr>
                <w:rFonts w:ascii="Arial" w:hAnsi="Arial" w:cs="Arial"/>
              </w:rPr>
            </w:pPr>
            <w:r w:rsidRPr="00746EF8">
              <w:rPr>
                <w:rFonts w:ascii="Arial" w:hAnsi="Arial" w:cs="Arial"/>
              </w:rPr>
              <w:t xml:space="preserve">Through advancing knowledge, the universities contribute to the well-being and prosperity of the whole society. However, it is mainly women in academia who have been widely known to experience challenges such as institutional barriers and family-related issues in developing their careers. Compared with men, women in academia have experienced extra pressures in coping with challengeable workloads and dealing with issues of work and family interaction, gender stereotypes and multiple roles in work and family domains. </w:t>
            </w:r>
          </w:p>
          <w:p w14:paraId="42494F8B" w14:textId="77777777" w:rsidR="00EA288A" w:rsidRPr="00746EF8" w:rsidRDefault="00EA288A" w:rsidP="0077085B">
            <w:pPr>
              <w:jc w:val="both"/>
              <w:rPr>
                <w:rFonts w:ascii="Arial" w:hAnsi="Arial" w:cs="Arial"/>
              </w:rPr>
            </w:pPr>
          </w:p>
          <w:p w14:paraId="117D4D42" w14:textId="77777777" w:rsidR="00EA288A" w:rsidRPr="00746EF8" w:rsidRDefault="00EA288A" w:rsidP="0077085B">
            <w:pPr>
              <w:jc w:val="both"/>
              <w:rPr>
                <w:rFonts w:ascii="Arial" w:hAnsi="Arial" w:cs="Arial"/>
              </w:rPr>
            </w:pPr>
            <w:r w:rsidRPr="00746EF8">
              <w:rPr>
                <w:rFonts w:ascii="Arial" w:hAnsi="Arial" w:cs="Arial"/>
              </w:rPr>
              <w:t>One of the next generation gender based career concepts, the Kaleidoscope Career Model (KCM), describes how individuals change the pattern of their career by rotating the varied aspects of their lives to arrange their relationships and roles in new ways. It was inspired by the alarming talent drain of highly trained women, largely working mothers, who choose not to aspire to the corporate executive suite in USA. It also aims to better understand women’s needs in careers in order to help organizations make changes to better attract and retain female talent. The purpose of the lecture is to share inspiration of the model and its potential application to academic environment</w:t>
            </w:r>
          </w:p>
        </w:tc>
      </w:tr>
      <w:tr w:rsidR="00EA288A" w:rsidRPr="00746EF8" w14:paraId="55502EC5" w14:textId="77777777" w:rsidTr="0077085B">
        <w:tc>
          <w:tcPr>
            <w:tcW w:w="4508" w:type="dxa"/>
          </w:tcPr>
          <w:p w14:paraId="7D959CB2" w14:textId="77777777" w:rsidR="00EA288A" w:rsidRPr="00746EF8" w:rsidRDefault="00EA288A" w:rsidP="0077085B">
            <w:pPr>
              <w:jc w:val="both"/>
              <w:rPr>
                <w:rFonts w:ascii="Arial" w:hAnsi="Arial" w:cs="Arial"/>
              </w:rPr>
            </w:pPr>
            <w:r w:rsidRPr="00746EF8">
              <w:rPr>
                <w:rFonts w:ascii="Arial" w:hAnsi="Arial" w:cs="Arial"/>
              </w:rPr>
              <w:t>RDF Sub-domain</w:t>
            </w:r>
          </w:p>
        </w:tc>
        <w:tc>
          <w:tcPr>
            <w:tcW w:w="4508" w:type="dxa"/>
          </w:tcPr>
          <w:p w14:paraId="6FA95BF0" w14:textId="77777777" w:rsidR="00EA288A" w:rsidRPr="00746EF8" w:rsidRDefault="00EA288A" w:rsidP="0077085B">
            <w:pPr>
              <w:jc w:val="both"/>
              <w:rPr>
                <w:rFonts w:ascii="Arial" w:hAnsi="Arial" w:cs="Arial"/>
              </w:rPr>
            </w:pPr>
            <w:r w:rsidRPr="00746EF8">
              <w:rPr>
                <w:rFonts w:ascii="Arial" w:hAnsi="Arial" w:cs="Arial"/>
              </w:rPr>
              <w:t>Self-management</w:t>
            </w:r>
          </w:p>
          <w:p w14:paraId="4F38E904" w14:textId="77777777" w:rsidR="00EA288A" w:rsidRPr="00746EF8" w:rsidRDefault="00EA288A" w:rsidP="0077085B">
            <w:pPr>
              <w:jc w:val="both"/>
              <w:rPr>
                <w:rFonts w:ascii="Arial" w:hAnsi="Arial" w:cs="Arial"/>
              </w:rPr>
            </w:pPr>
            <w:r w:rsidRPr="00746EF8">
              <w:rPr>
                <w:rFonts w:ascii="Arial" w:hAnsi="Arial" w:cs="Arial"/>
              </w:rPr>
              <w:t>Working with others</w:t>
            </w:r>
          </w:p>
        </w:tc>
      </w:tr>
      <w:tr w:rsidR="00EA288A" w:rsidRPr="00746EF8" w14:paraId="7AF749E5" w14:textId="77777777" w:rsidTr="0077085B">
        <w:tc>
          <w:tcPr>
            <w:tcW w:w="4508" w:type="dxa"/>
          </w:tcPr>
          <w:p w14:paraId="001F2020" w14:textId="77777777" w:rsidR="00EA288A" w:rsidRPr="00746EF8" w:rsidRDefault="00EA288A" w:rsidP="0077085B">
            <w:pPr>
              <w:jc w:val="both"/>
              <w:rPr>
                <w:rFonts w:ascii="Arial" w:hAnsi="Arial" w:cs="Arial"/>
              </w:rPr>
            </w:pPr>
            <w:r w:rsidRPr="00746EF8">
              <w:rPr>
                <w:rFonts w:ascii="Arial" w:hAnsi="Arial" w:cs="Arial"/>
              </w:rPr>
              <w:t>RDF Descriptors</w:t>
            </w:r>
          </w:p>
        </w:tc>
        <w:tc>
          <w:tcPr>
            <w:tcW w:w="4508" w:type="dxa"/>
          </w:tcPr>
          <w:p w14:paraId="452015F6" w14:textId="053D5D66" w:rsidR="00EA288A" w:rsidRPr="00746EF8" w:rsidRDefault="00056608" w:rsidP="0077085B">
            <w:pPr>
              <w:jc w:val="both"/>
              <w:rPr>
                <w:rFonts w:ascii="Arial" w:hAnsi="Arial" w:cs="Arial"/>
              </w:rPr>
            </w:pPr>
            <w:r w:rsidRPr="00746EF8">
              <w:rPr>
                <w:rFonts w:ascii="Arial" w:hAnsi="Arial" w:cs="Arial"/>
              </w:rPr>
              <w:t>Work-life balance, Equality and diversity</w:t>
            </w:r>
          </w:p>
        </w:tc>
      </w:tr>
    </w:tbl>
    <w:p w14:paraId="65E3CBB0" w14:textId="77777777" w:rsidR="00EA288A" w:rsidRPr="007B6B40" w:rsidRDefault="00EA288A" w:rsidP="00EA288A">
      <w:pPr>
        <w:jc w:val="both"/>
        <w:rPr>
          <w:lang w:eastAsia="ca-ES"/>
        </w:rPr>
      </w:pPr>
    </w:p>
    <w:tbl>
      <w:tblPr>
        <w:tblW w:w="0" w:type="auto"/>
        <w:tblBorders>
          <w:top w:val="single" w:sz="6" w:space="0" w:color="auto"/>
          <w:left w:val="single" w:sz="6" w:space="0" w:color="auto"/>
          <w:bottom w:val="single" w:sz="6" w:space="0" w:color="auto"/>
          <w:right w:val="single" w:sz="6" w:space="0" w:color="auto"/>
        </w:tblBorders>
        <w:tblLayout w:type="fixed"/>
        <w:tblLook w:val="04A0" w:firstRow="1" w:lastRow="0" w:firstColumn="1" w:lastColumn="0" w:noHBand="0" w:noVBand="1"/>
      </w:tblPr>
      <w:tblGrid>
        <w:gridCol w:w="4500"/>
        <w:gridCol w:w="4500"/>
      </w:tblGrid>
      <w:tr w:rsidR="38D6E9B6" w:rsidRPr="00746EF8" w14:paraId="09AFE63E" w14:textId="77777777" w:rsidTr="38D6E9B6">
        <w:trPr>
          <w:trHeight w:val="300"/>
        </w:trPr>
        <w:tc>
          <w:tcPr>
            <w:tcW w:w="4500" w:type="dxa"/>
            <w:tcBorders>
              <w:top w:val="single" w:sz="8" w:space="0" w:color="auto"/>
              <w:left w:val="single" w:sz="8" w:space="0" w:color="auto"/>
              <w:bottom w:val="single" w:sz="8" w:space="0" w:color="auto"/>
              <w:right w:val="single" w:sz="8" w:space="0" w:color="auto"/>
            </w:tcBorders>
          </w:tcPr>
          <w:p w14:paraId="196CCCDA" w14:textId="657DF03E" w:rsidR="38D6E9B6" w:rsidRPr="00746EF8" w:rsidRDefault="38D6E9B6" w:rsidP="00746EF8">
            <w:pPr>
              <w:spacing w:after="0"/>
              <w:jc w:val="both"/>
              <w:rPr>
                <w:rFonts w:ascii="Arial" w:eastAsia="Calibri" w:hAnsi="Arial" w:cs="Arial"/>
                <w:lang w:val="it"/>
              </w:rPr>
            </w:pPr>
            <w:r w:rsidRPr="00746EF8">
              <w:rPr>
                <w:rFonts w:ascii="Arial" w:eastAsia="Calibri" w:hAnsi="Arial" w:cs="Arial"/>
              </w:rPr>
              <w:t>Course name</w:t>
            </w:r>
            <w:r w:rsidRPr="00746EF8">
              <w:rPr>
                <w:rFonts w:ascii="Arial" w:eastAsia="Calibri" w:hAnsi="Arial" w:cs="Arial"/>
                <w:lang w:val="it"/>
              </w:rPr>
              <w:t xml:space="preserve"> </w:t>
            </w:r>
          </w:p>
        </w:tc>
        <w:tc>
          <w:tcPr>
            <w:tcW w:w="4500" w:type="dxa"/>
            <w:tcBorders>
              <w:top w:val="single" w:sz="8" w:space="0" w:color="auto"/>
              <w:left w:val="single" w:sz="8" w:space="0" w:color="auto"/>
              <w:bottom w:val="single" w:sz="8" w:space="0" w:color="auto"/>
              <w:right w:val="single" w:sz="8" w:space="0" w:color="auto"/>
            </w:tcBorders>
          </w:tcPr>
          <w:p w14:paraId="6055B815" w14:textId="17BF26E8" w:rsidR="38D6E9B6" w:rsidRPr="00746EF8" w:rsidRDefault="38D6E9B6" w:rsidP="00746EF8">
            <w:pPr>
              <w:spacing w:after="0"/>
              <w:jc w:val="both"/>
              <w:rPr>
                <w:rFonts w:ascii="Arial" w:eastAsia="Calibri" w:hAnsi="Arial" w:cs="Arial"/>
                <w:lang w:val="it"/>
              </w:rPr>
            </w:pPr>
            <w:r w:rsidRPr="00746EF8">
              <w:rPr>
                <w:rFonts w:ascii="Arial" w:eastAsia="Calibri" w:hAnsi="Arial" w:cs="Arial"/>
              </w:rPr>
              <w:t xml:space="preserve">Soft Skills </w:t>
            </w:r>
            <w:r w:rsidRPr="00746EF8">
              <w:rPr>
                <w:rFonts w:ascii="Arial" w:eastAsia="Calibri" w:hAnsi="Arial" w:cs="Arial"/>
                <w:lang w:val="it"/>
              </w:rPr>
              <w:t xml:space="preserve"> </w:t>
            </w:r>
          </w:p>
        </w:tc>
      </w:tr>
      <w:tr w:rsidR="38D6E9B6" w:rsidRPr="00746EF8" w14:paraId="6C330893" w14:textId="77777777" w:rsidTr="38D6E9B6">
        <w:trPr>
          <w:trHeight w:val="300"/>
        </w:trPr>
        <w:tc>
          <w:tcPr>
            <w:tcW w:w="4500" w:type="dxa"/>
            <w:tcBorders>
              <w:top w:val="single" w:sz="8" w:space="0" w:color="auto"/>
              <w:left w:val="single" w:sz="8" w:space="0" w:color="auto"/>
              <w:bottom w:val="single" w:sz="8" w:space="0" w:color="auto"/>
              <w:right w:val="single" w:sz="8" w:space="0" w:color="auto"/>
            </w:tcBorders>
          </w:tcPr>
          <w:p w14:paraId="0F7CBA95" w14:textId="68BE457A" w:rsidR="38D6E9B6" w:rsidRPr="00746EF8" w:rsidRDefault="38D6E9B6" w:rsidP="00746EF8">
            <w:pPr>
              <w:spacing w:after="0"/>
              <w:jc w:val="both"/>
              <w:rPr>
                <w:rFonts w:ascii="Arial" w:eastAsia="Calibri" w:hAnsi="Arial" w:cs="Arial"/>
                <w:lang w:val="it"/>
              </w:rPr>
            </w:pPr>
            <w:r w:rsidRPr="00746EF8">
              <w:rPr>
                <w:rFonts w:ascii="Arial" w:eastAsia="Calibri" w:hAnsi="Arial" w:cs="Arial"/>
              </w:rPr>
              <w:t>Partner</w:t>
            </w:r>
            <w:r w:rsidRPr="00746EF8">
              <w:rPr>
                <w:rFonts w:ascii="Arial" w:eastAsia="Calibri" w:hAnsi="Arial" w:cs="Arial"/>
                <w:lang w:val="it"/>
              </w:rPr>
              <w:t xml:space="preserve"> </w:t>
            </w:r>
          </w:p>
        </w:tc>
        <w:tc>
          <w:tcPr>
            <w:tcW w:w="4500" w:type="dxa"/>
            <w:tcBorders>
              <w:top w:val="single" w:sz="8" w:space="0" w:color="auto"/>
              <w:left w:val="single" w:sz="8" w:space="0" w:color="auto"/>
              <w:bottom w:val="single" w:sz="8" w:space="0" w:color="auto"/>
              <w:right w:val="single" w:sz="8" w:space="0" w:color="auto"/>
            </w:tcBorders>
          </w:tcPr>
          <w:p w14:paraId="1AA5553E" w14:textId="05935EE7" w:rsidR="3DA64F68" w:rsidRPr="00746EF8" w:rsidRDefault="3DA64F68" w:rsidP="38D6E9B6">
            <w:pPr>
              <w:spacing w:after="0"/>
              <w:jc w:val="both"/>
              <w:rPr>
                <w:rFonts w:ascii="Arial" w:eastAsia="Calibri" w:hAnsi="Arial" w:cs="Arial"/>
              </w:rPr>
            </w:pPr>
            <w:r w:rsidRPr="00746EF8">
              <w:rPr>
                <w:rFonts w:ascii="Arial" w:eastAsia="Calibri" w:hAnsi="Arial" w:cs="Arial"/>
              </w:rPr>
              <w:t>UNINA</w:t>
            </w:r>
          </w:p>
        </w:tc>
      </w:tr>
      <w:tr w:rsidR="38D6E9B6" w:rsidRPr="00746EF8" w14:paraId="6A82371E" w14:textId="77777777" w:rsidTr="38D6E9B6">
        <w:trPr>
          <w:trHeight w:val="300"/>
        </w:trPr>
        <w:tc>
          <w:tcPr>
            <w:tcW w:w="4500" w:type="dxa"/>
            <w:tcBorders>
              <w:top w:val="single" w:sz="8" w:space="0" w:color="auto"/>
              <w:left w:val="single" w:sz="8" w:space="0" w:color="auto"/>
              <w:bottom w:val="single" w:sz="8" w:space="0" w:color="auto"/>
              <w:right w:val="single" w:sz="8" w:space="0" w:color="auto"/>
            </w:tcBorders>
          </w:tcPr>
          <w:p w14:paraId="0D8371BA" w14:textId="0527091F" w:rsidR="38D6E9B6" w:rsidRPr="00746EF8" w:rsidRDefault="38D6E9B6" w:rsidP="00746EF8">
            <w:pPr>
              <w:spacing w:after="0"/>
              <w:jc w:val="both"/>
              <w:rPr>
                <w:rFonts w:ascii="Arial" w:eastAsia="Calibri" w:hAnsi="Arial" w:cs="Arial"/>
                <w:lang w:val="it"/>
              </w:rPr>
            </w:pPr>
            <w:r w:rsidRPr="00746EF8">
              <w:rPr>
                <w:rFonts w:ascii="Arial" w:eastAsia="Calibri" w:hAnsi="Arial" w:cs="Arial"/>
              </w:rPr>
              <w:t>Content</w:t>
            </w:r>
            <w:r w:rsidRPr="00746EF8">
              <w:rPr>
                <w:rFonts w:ascii="Arial" w:eastAsia="Calibri" w:hAnsi="Arial" w:cs="Arial"/>
                <w:lang w:val="it"/>
              </w:rPr>
              <w:t xml:space="preserve"> </w:t>
            </w:r>
          </w:p>
        </w:tc>
        <w:tc>
          <w:tcPr>
            <w:tcW w:w="4500" w:type="dxa"/>
            <w:tcBorders>
              <w:top w:val="single" w:sz="8" w:space="0" w:color="auto"/>
              <w:left w:val="single" w:sz="8" w:space="0" w:color="auto"/>
              <w:bottom w:val="single" w:sz="8" w:space="0" w:color="auto"/>
              <w:right w:val="single" w:sz="8" w:space="0" w:color="auto"/>
            </w:tcBorders>
          </w:tcPr>
          <w:p w14:paraId="24E768D5" w14:textId="09235F96" w:rsidR="38D6E9B6" w:rsidRPr="00746EF8" w:rsidRDefault="38D6E9B6" w:rsidP="00746EF8">
            <w:pPr>
              <w:spacing w:after="0"/>
              <w:rPr>
                <w:rFonts w:ascii="Arial" w:eastAsia="Calibri" w:hAnsi="Arial" w:cs="Arial"/>
                <w:lang w:val="en-US"/>
              </w:rPr>
            </w:pPr>
            <w:r w:rsidRPr="00746EF8">
              <w:rPr>
                <w:rFonts w:ascii="Arial" w:eastAsia="Calibri" w:hAnsi="Arial" w:cs="Arial"/>
              </w:rPr>
              <w:t>A mainly distance learning course held by human resources experts, university lecturers specialised in psychology and engineering and management aimed at strengthening the soft skills of technical administrative staff.</w:t>
            </w:r>
            <w:r w:rsidRPr="00746EF8">
              <w:rPr>
                <w:rFonts w:ascii="Arial" w:eastAsia="Calibri" w:hAnsi="Arial" w:cs="Arial"/>
                <w:lang w:val="en-US"/>
              </w:rPr>
              <w:t xml:space="preserve"> </w:t>
            </w:r>
          </w:p>
          <w:p w14:paraId="27A7C0D5" w14:textId="1BBD36D0" w:rsidR="38D6E9B6" w:rsidRPr="00746EF8" w:rsidRDefault="38D6E9B6" w:rsidP="00746EF8">
            <w:pPr>
              <w:spacing w:after="0"/>
              <w:rPr>
                <w:rFonts w:ascii="Arial" w:eastAsia="Calibri" w:hAnsi="Arial" w:cs="Arial"/>
              </w:rPr>
            </w:pPr>
            <w:r w:rsidRPr="00746EF8">
              <w:rPr>
                <w:rFonts w:ascii="Arial" w:eastAsia="Calibri" w:hAnsi="Arial" w:cs="Arial"/>
              </w:rPr>
              <w:t xml:space="preserve">Using a participative methodology, the aim is to strengthen personal skills such as </w:t>
            </w:r>
            <w:r w:rsidRPr="00746EF8">
              <w:rPr>
                <w:rFonts w:ascii="Arial" w:eastAsia="Calibri" w:hAnsi="Arial" w:cs="Arial"/>
              </w:rPr>
              <w:lastRenderedPageBreak/>
              <w:t xml:space="preserve">work self-efficacy and time management, and to deal with the relational and communication dynamics of small groups. Particular attention is given to the exercise of an appropriate leadership and followership style, relationship management, definition of shared goals.  </w:t>
            </w:r>
          </w:p>
        </w:tc>
      </w:tr>
      <w:tr w:rsidR="38D6E9B6" w:rsidRPr="00746EF8" w14:paraId="28D0195D" w14:textId="77777777" w:rsidTr="38D6E9B6">
        <w:trPr>
          <w:trHeight w:val="600"/>
        </w:trPr>
        <w:tc>
          <w:tcPr>
            <w:tcW w:w="4500" w:type="dxa"/>
            <w:tcBorders>
              <w:top w:val="single" w:sz="8" w:space="0" w:color="auto"/>
              <w:left w:val="single" w:sz="8" w:space="0" w:color="auto"/>
              <w:bottom w:val="single" w:sz="8" w:space="0" w:color="auto"/>
              <w:right w:val="single" w:sz="8" w:space="0" w:color="auto"/>
            </w:tcBorders>
          </w:tcPr>
          <w:p w14:paraId="124BB968" w14:textId="7F4B8546" w:rsidR="38D6E9B6" w:rsidRPr="00746EF8" w:rsidRDefault="38D6E9B6" w:rsidP="38D6E9B6">
            <w:pPr>
              <w:rPr>
                <w:rFonts w:ascii="Arial" w:eastAsia="Calibri" w:hAnsi="Arial" w:cs="Arial"/>
                <w:lang w:val="it"/>
              </w:rPr>
            </w:pPr>
            <w:r w:rsidRPr="00746EF8">
              <w:rPr>
                <w:rFonts w:ascii="Arial" w:eastAsia="Calibri" w:hAnsi="Arial" w:cs="Arial"/>
              </w:rPr>
              <w:lastRenderedPageBreak/>
              <w:t>RDF Sub-domain</w:t>
            </w:r>
            <w:r w:rsidRPr="00746EF8">
              <w:rPr>
                <w:rFonts w:ascii="Arial" w:eastAsia="Calibri" w:hAnsi="Arial" w:cs="Arial"/>
                <w:lang w:val="it"/>
              </w:rPr>
              <w:t xml:space="preserve"> </w:t>
            </w:r>
          </w:p>
        </w:tc>
        <w:tc>
          <w:tcPr>
            <w:tcW w:w="4500" w:type="dxa"/>
            <w:tcBorders>
              <w:top w:val="single" w:sz="8" w:space="0" w:color="auto"/>
              <w:left w:val="single" w:sz="8" w:space="0" w:color="auto"/>
              <w:bottom w:val="single" w:sz="8" w:space="0" w:color="auto"/>
              <w:right w:val="single" w:sz="8" w:space="0" w:color="auto"/>
            </w:tcBorders>
          </w:tcPr>
          <w:p w14:paraId="1E74CCB9" w14:textId="27042E33" w:rsidR="38D6E9B6" w:rsidRPr="00746EF8" w:rsidRDefault="38D6E9B6" w:rsidP="38D6E9B6">
            <w:pPr>
              <w:spacing w:after="0"/>
              <w:rPr>
                <w:rFonts w:ascii="Arial" w:eastAsia="Calibri" w:hAnsi="Arial" w:cs="Arial"/>
              </w:rPr>
            </w:pPr>
            <w:r w:rsidRPr="00746EF8">
              <w:rPr>
                <w:rFonts w:ascii="Arial" w:eastAsia="Calibri" w:hAnsi="Arial" w:cs="Arial"/>
              </w:rPr>
              <w:t>Personal qualities</w:t>
            </w:r>
          </w:p>
          <w:p w14:paraId="3CD567C9" w14:textId="6391F1DC" w:rsidR="38D6E9B6" w:rsidRPr="00746EF8" w:rsidRDefault="38D6E9B6" w:rsidP="00746EF8">
            <w:pPr>
              <w:spacing w:after="0"/>
              <w:rPr>
                <w:rFonts w:ascii="Arial" w:eastAsia="Calibri" w:hAnsi="Arial" w:cs="Arial"/>
              </w:rPr>
            </w:pPr>
            <w:r w:rsidRPr="00746EF8">
              <w:rPr>
                <w:rFonts w:ascii="Arial" w:eastAsia="Calibri" w:hAnsi="Arial" w:cs="Arial"/>
              </w:rPr>
              <w:t>Self-management</w:t>
            </w:r>
          </w:p>
          <w:p w14:paraId="332C3566" w14:textId="4C0460E0" w:rsidR="051486BD" w:rsidRPr="00746EF8" w:rsidRDefault="051486BD" w:rsidP="00746EF8">
            <w:pPr>
              <w:spacing w:after="0"/>
              <w:rPr>
                <w:rFonts w:ascii="Arial" w:eastAsia="Calibri" w:hAnsi="Arial" w:cs="Arial"/>
              </w:rPr>
            </w:pPr>
            <w:r w:rsidRPr="00746EF8">
              <w:rPr>
                <w:rFonts w:ascii="Arial" w:eastAsia="Calibri" w:hAnsi="Arial" w:cs="Arial"/>
              </w:rPr>
              <w:t>Working with others</w:t>
            </w:r>
          </w:p>
          <w:p w14:paraId="30224885" w14:textId="0C00B4B8" w:rsidR="051486BD" w:rsidRPr="00746EF8" w:rsidRDefault="051486BD" w:rsidP="38D6E9B6">
            <w:pPr>
              <w:spacing w:after="0"/>
              <w:rPr>
                <w:rFonts w:ascii="Arial" w:eastAsia="Calibri" w:hAnsi="Arial" w:cs="Arial"/>
              </w:rPr>
            </w:pPr>
            <w:r w:rsidRPr="00746EF8">
              <w:rPr>
                <w:rFonts w:ascii="Arial" w:eastAsia="Calibri" w:hAnsi="Arial" w:cs="Arial"/>
              </w:rPr>
              <w:t>Communication and dissemination</w:t>
            </w:r>
          </w:p>
        </w:tc>
      </w:tr>
      <w:tr w:rsidR="38D6E9B6" w:rsidRPr="00746EF8" w14:paraId="25E21AD0" w14:textId="77777777" w:rsidTr="38D6E9B6">
        <w:trPr>
          <w:trHeight w:val="300"/>
        </w:trPr>
        <w:tc>
          <w:tcPr>
            <w:tcW w:w="4500" w:type="dxa"/>
            <w:tcBorders>
              <w:top w:val="single" w:sz="8" w:space="0" w:color="auto"/>
              <w:left w:val="single" w:sz="8" w:space="0" w:color="auto"/>
              <w:bottom w:val="single" w:sz="8" w:space="0" w:color="auto"/>
              <w:right w:val="single" w:sz="8" w:space="0" w:color="auto"/>
            </w:tcBorders>
          </w:tcPr>
          <w:p w14:paraId="1C3621CD" w14:textId="35424289" w:rsidR="38D6E9B6" w:rsidRPr="00746EF8" w:rsidRDefault="38D6E9B6" w:rsidP="00746EF8">
            <w:pPr>
              <w:spacing w:after="0"/>
              <w:jc w:val="both"/>
              <w:rPr>
                <w:rFonts w:ascii="Arial" w:eastAsia="Calibri" w:hAnsi="Arial" w:cs="Arial"/>
                <w:lang w:val="it"/>
              </w:rPr>
            </w:pPr>
            <w:r w:rsidRPr="00746EF8">
              <w:rPr>
                <w:rFonts w:ascii="Arial" w:eastAsia="Calibri" w:hAnsi="Arial" w:cs="Arial"/>
              </w:rPr>
              <w:t>RDF Descriptors</w:t>
            </w:r>
            <w:r w:rsidRPr="00746EF8">
              <w:rPr>
                <w:rFonts w:ascii="Arial" w:eastAsia="Calibri" w:hAnsi="Arial" w:cs="Arial"/>
                <w:lang w:val="it"/>
              </w:rPr>
              <w:t xml:space="preserve"> </w:t>
            </w:r>
          </w:p>
        </w:tc>
        <w:tc>
          <w:tcPr>
            <w:tcW w:w="4500" w:type="dxa"/>
            <w:tcBorders>
              <w:top w:val="single" w:sz="8" w:space="0" w:color="auto"/>
              <w:left w:val="single" w:sz="8" w:space="0" w:color="auto"/>
              <w:bottom w:val="single" w:sz="8" w:space="0" w:color="auto"/>
              <w:right w:val="single" w:sz="8" w:space="0" w:color="auto"/>
            </w:tcBorders>
          </w:tcPr>
          <w:p w14:paraId="7A236AD9" w14:textId="3D45A628" w:rsidR="38D6E9B6" w:rsidRPr="00746EF8" w:rsidRDefault="3701A89E" w:rsidP="00746EF8">
            <w:pPr>
              <w:rPr>
                <w:rFonts w:ascii="Arial" w:eastAsia="Calibri" w:hAnsi="Arial" w:cs="Arial"/>
              </w:rPr>
            </w:pPr>
            <w:r w:rsidRPr="00746EF8">
              <w:rPr>
                <w:rFonts w:ascii="Arial" w:eastAsia="Calibri" w:hAnsi="Arial" w:cs="Arial"/>
              </w:rPr>
              <w:t xml:space="preserve"> </w:t>
            </w:r>
            <w:r w:rsidR="3A2DD743" w:rsidRPr="00746EF8">
              <w:rPr>
                <w:rFonts w:ascii="Arial" w:eastAsia="Calibri" w:hAnsi="Arial" w:cs="Arial"/>
              </w:rPr>
              <w:t xml:space="preserve">Team working, </w:t>
            </w:r>
            <w:r w:rsidR="3A2DD743" w:rsidRPr="00746EF8">
              <w:rPr>
                <w:rFonts w:ascii="Arial" w:eastAsia="Calibri" w:hAnsi="Arial" w:cs="Arial"/>
                <w:color w:val="000000" w:themeColor="text1"/>
                <w:lang w:val="it"/>
              </w:rPr>
              <w:t xml:space="preserve">People management, Influence and leadership, </w:t>
            </w:r>
            <w:r w:rsidR="3A2DD743" w:rsidRPr="00746EF8">
              <w:rPr>
                <w:rFonts w:ascii="Arial" w:eastAsia="Calibri" w:hAnsi="Arial" w:cs="Arial"/>
              </w:rPr>
              <w:t xml:space="preserve">Communication methods, </w:t>
            </w:r>
            <w:r w:rsidR="3A2DD743" w:rsidRPr="00746EF8">
              <w:rPr>
                <w:rFonts w:ascii="Arial" w:eastAsia="Calibri" w:hAnsi="Arial" w:cs="Arial"/>
                <w:color w:val="000000" w:themeColor="text1"/>
                <w:lang w:val="it"/>
              </w:rPr>
              <w:t xml:space="preserve">Preparation and prioritisation, Time management, </w:t>
            </w:r>
            <w:r w:rsidR="3A2DD743" w:rsidRPr="00746EF8">
              <w:rPr>
                <w:rFonts w:ascii="Arial" w:eastAsia="Calibri" w:hAnsi="Arial" w:cs="Arial"/>
              </w:rPr>
              <w:t>Career management, Networking, Reputation and esteem</w:t>
            </w:r>
          </w:p>
        </w:tc>
      </w:tr>
    </w:tbl>
    <w:p w14:paraId="34AF8788" w14:textId="77777777" w:rsidR="00C778F4" w:rsidRDefault="0076016B" w:rsidP="0076016B">
      <w:pPr>
        <w:pStyle w:val="Heading2"/>
        <w:keepNext w:val="0"/>
        <w:keepLines w:val="0"/>
        <w:widowControl w:val="0"/>
        <w:tabs>
          <w:tab w:val="left" w:pos="838"/>
        </w:tabs>
        <w:autoSpaceDE w:val="0"/>
        <w:autoSpaceDN w:val="0"/>
        <w:spacing w:before="240" w:after="240" w:line="240" w:lineRule="auto"/>
        <w:ind w:left="426" w:hanging="426"/>
        <w:rPr>
          <w:rFonts w:ascii="Arial" w:hAnsi="Arial" w:cs="Arial"/>
          <w:b/>
          <w:bCs/>
          <w:szCs w:val="28"/>
        </w:rPr>
      </w:pPr>
      <w:bookmarkStart w:id="13" w:name="_Toc146994739"/>
      <w:r>
        <w:rPr>
          <w:rFonts w:ascii="Arial" w:hAnsi="Arial" w:cs="Arial"/>
          <w:b/>
          <w:bCs/>
          <w:szCs w:val="28"/>
        </w:rPr>
        <w:t>Classifications A and B and D</w:t>
      </w:r>
      <w:bookmarkEnd w:id="13"/>
    </w:p>
    <w:p w14:paraId="42E018F5" w14:textId="0461BD80" w:rsidR="0076016B" w:rsidRPr="00C778F4" w:rsidRDefault="00986731" w:rsidP="00C778F4">
      <w:pPr>
        <w:ind w:left="426"/>
        <w:rPr>
          <w:rFonts w:ascii="Arial" w:eastAsiaTheme="majorEastAsia" w:hAnsi="Arial" w:cs="Arial"/>
          <w:b/>
          <w:bCs/>
          <w:color w:val="2E74B5"/>
          <w:sz w:val="28"/>
          <w:szCs w:val="28"/>
        </w:rPr>
      </w:pPr>
      <w:r w:rsidRPr="00C778F4">
        <w:rPr>
          <w:rFonts w:ascii="Arial" w:hAnsi="Arial" w:cs="Arial"/>
          <w:b/>
          <w:bCs/>
          <w:color w:val="2E74B5"/>
          <w:sz w:val="24"/>
          <w:szCs w:val="24"/>
        </w:rPr>
        <w:t>A: Knowledge and intellectual abilities</w:t>
      </w:r>
      <w:r w:rsidRPr="00C778F4">
        <w:rPr>
          <w:rFonts w:ascii="Arial" w:hAnsi="Arial" w:cs="Arial"/>
          <w:b/>
          <w:bCs/>
          <w:color w:val="2E74B5"/>
          <w:sz w:val="24"/>
          <w:szCs w:val="24"/>
        </w:rPr>
        <w:br/>
      </w:r>
      <w:r w:rsidR="0076016B" w:rsidRPr="00C778F4">
        <w:rPr>
          <w:rFonts w:ascii="Arial" w:eastAsiaTheme="majorEastAsia" w:hAnsi="Arial" w:cs="Arial"/>
          <w:b/>
          <w:bCs/>
          <w:color w:val="2E74B5"/>
          <w:sz w:val="24"/>
          <w:szCs w:val="24"/>
        </w:rPr>
        <w:t xml:space="preserve">B. Personal effectiveness  </w:t>
      </w:r>
      <w:r w:rsidR="0076016B" w:rsidRPr="00C778F4">
        <w:rPr>
          <w:rFonts w:ascii="Arial" w:hAnsi="Arial" w:cs="Arial"/>
          <w:b/>
          <w:bCs/>
          <w:color w:val="2E74B5"/>
          <w:sz w:val="24"/>
          <w:szCs w:val="24"/>
        </w:rPr>
        <w:br/>
      </w:r>
      <w:r w:rsidR="0076016B" w:rsidRPr="00C778F4">
        <w:rPr>
          <w:rFonts w:ascii="Arial" w:eastAsiaTheme="majorEastAsia" w:hAnsi="Arial" w:cs="Arial"/>
          <w:b/>
          <w:bCs/>
          <w:color w:val="2E74B5"/>
          <w:sz w:val="24"/>
          <w:szCs w:val="24"/>
        </w:rPr>
        <w:t>D. Engagement, Influence</w:t>
      </w:r>
      <w:r w:rsidR="0076016B" w:rsidRPr="00C778F4">
        <w:rPr>
          <w:rFonts w:ascii="Arial" w:hAnsi="Arial" w:cs="Arial"/>
          <w:b/>
          <w:bCs/>
          <w:color w:val="2E74B5"/>
          <w:sz w:val="24"/>
          <w:szCs w:val="24"/>
        </w:rPr>
        <w:t>,</w:t>
      </w:r>
      <w:r w:rsidR="0076016B" w:rsidRPr="00C778F4">
        <w:rPr>
          <w:rFonts w:ascii="Arial" w:eastAsiaTheme="majorEastAsia" w:hAnsi="Arial" w:cs="Arial"/>
          <w:b/>
          <w:bCs/>
          <w:color w:val="2E74B5"/>
          <w:sz w:val="24"/>
          <w:szCs w:val="24"/>
        </w:rPr>
        <w:t xml:space="preserve"> and Impact</w:t>
      </w:r>
    </w:p>
    <w:tbl>
      <w:tblPr>
        <w:tblStyle w:val="TableGrid"/>
        <w:tblW w:w="0" w:type="auto"/>
        <w:tblLook w:val="04A0" w:firstRow="1" w:lastRow="0" w:firstColumn="1" w:lastColumn="0" w:noHBand="0" w:noVBand="1"/>
      </w:tblPr>
      <w:tblGrid>
        <w:gridCol w:w="4508"/>
        <w:gridCol w:w="4508"/>
      </w:tblGrid>
      <w:tr w:rsidR="00EA288A" w:rsidRPr="00746EF8" w14:paraId="45E199C6" w14:textId="77777777" w:rsidTr="38D6E9B6">
        <w:tc>
          <w:tcPr>
            <w:tcW w:w="4508" w:type="dxa"/>
          </w:tcPr>
          <w:p w14:paraId="1DF92D80" w14:textId="77777777" w:rsidR="00EA288A" w:rsidRPr="00746EF8" w:rsidRDefault="00EA288A" w:rsidP="0077085B">
            <w:pPr>
              <w:jc w:val="both"/>
              <w:rPr>
                <w:rFonts w:ascii="Arial" w:hAnsi="Arial" w:cs="Arial"/>
              </w:rPr>
            </w:pPr>
            <w:r w:rsidRPr="00746EF8">
              <w:rPr>
                <w:rFonts w:ascii="Arial" w:hAnsi="Arial" w:cs="Arial"/>
              </w:rPr>
              <w:t>Course name</w:t>
            </w:r>
          </w:p>
        </w:tc>
        <w:tc>
          <w:tcPr>
            <w:tcW w:w="4508" w:type="dxa"/>
          </w:tcPr>
          <w:p w14:paraId="7B534DEE" w14:textId="77777777" w:rsidR="00EA288A" w:rsidRPr="00746EF8" w:rsidRDefault="00EA288A" w:rsidP="0077085B">
            <w:pPr>
              <w:jc w:val="both"/>
              <w:rPr>
                <w:rFonts w:ascii="Arial" w:hAnsi="Arial" w:cs="Arial"/>
              </w:rPr>
            </w:pPr>
            <w:r w:rsidRPr="00746EF8">
              <w:rPr>
                <w:rFonts w:ascii="Arial" w:hAnsi="Arial" w:cs="Arial"/>
              </w:rPr>
              <w:t>Building High Performance Teams</w:t>
            </w:r>
          </w:p>
        </w:tc>
      </w:tr>
      <w:tr w:rsidR="007B6B40" w:rsidRPr="00746EF8" w14:paraId="517542DA" w14:textId="77777777" w:rsidTr="38D6E9B6">
        <w:tc>
          <w:tcPr>
            <w:tcW w:w="4508" w:type="dxa"/>
          </w:tcPr>
          <w:p w14:paraId="1A0DD0FC" w14:textId="77777777" w:rsidR="007B6B40" w:rsidRPr="00746EF8" w:rsidRDefault="007B6B40" w:rsidP="000116F4">
            <w:pPr>
              <w:jc w:val="both"/>
              <w:rPr>
                <w:rFonts w:ascii="Arial" w:hAnsi="Arial" w:cs="Arial"/>
              </w:rPr>
            </w:pPr>
            <w:r w:rsidRPr="00746EF8">
              <w:rPr>
                <w:rFonts w:ascii="Arial" w:hAnsi="Arial" w:cs="Arial"/>
              </w:rPr>
              <w:t>Partner</w:t>
            </w:r>
          </w:p>
        </w:tc>
        <w:tc>
          <w:tcPr>
            <w:tcW w:w="4508" w:type="dxa"/>
          </w:tcPr>
          <w:p w14:paraId="1F170706" w14:textId="5B5E0785" w:rsidR="007B6B40" w:rsidRPr="00746EF8" w:rsidRDefault="0073144A" w:rsidP="000116F4">
            <w:pPr>
              <w:jc w:val="both"/>
              <w:rPr>
                <w:rFonts w:ascii="Arial" w:hAnsi="Arial" w:cs="Arial"/>
              </w:rPr>
            </w:pPr>
            <w:r w:rsidRPr="00746EF8">
              <w:rPr>
                <w:rFonts w:ascii="Arial" w:hAnsi="Arial" w:cs="Arial"/>
              </w:rPr>
              <w:t>UEA</w:t>
            </w:r>
          </w:p>
        </w:tc>
      </w:tr>
      <w:tr w:rsidR="007B6B40" w:rsidRPr="00746EF8" w14:paraId="7CB6671C" w14:textId="77777777" w:rsidTr="38D6E9B6">
        <w:tc>
          <w:tcPr>
            <w:tcW w:w="4508" w:type="dxa"/>
          </w:tcPr>
          <w:p w14:paraId="5AE9DD8F" w14:textId="77777777" w:rsidR="007B6B40" w:rsidRPr="00746EF8" w:rsidRDefault="007B6B40" w:rsidP="000116F4">
            <w:pPr>
              <w:jc w:val="both"/>
              <w:rPr>
                <w:rFonts w:ascii="Arial" w:hAnsi="Arial" w:cs="Arial"/>
              </w:rPr>
            </w:pPr>
            <w:r w:rsidRPr="00746EF8">
              <w:rPr>
                <w:rFonts w:ascii="Arial" w:hAnsi="Arial" w:cs="Arial"/>
              </w:rPr>
              <w:t>Content</w:t>
            </w:r>
          </w:p>
        </w:tc>
        <w:tc>
          <w:tcPr>
            <w:tcW w:w="4508" w:type="dxa"/>
          </w:tcPr>
          <w:p w14:paraId="58E5A34B" w14:textId="2A0E2B93" w:rsidR="007B6B40" w:rsidRPr="00746EF8" w:rsidRDefault="665365F5" w:rsidP="000116F4">
            <w:pPr>
              <w:jc w:val="both"/>
              <w:rPr>
                <w:rFonts w:ascii="Arial" w:hAnsi="Arial" w:cs="Arial"/>
              </w:rPr>
            </w:pPr>
            <w:r w:rsidRPr="00746EF8">
              <w:rPr>
                <w:rFonts w:ascii="Arial" w:hAnsi="Arial" w:cs="Arial"/>
              </w:rPr>
              <w:t xml:space="preserve">High-performing teams are critical to maintaining an organization's competitive advantage. These teams consistently show high levels of collaboration and </w:t>
            </w:r>
            <w:r w:rsidR="66019C0B" w:rsidRPr="00746EF8">
              <w:rPr>
                <w:rFonts w:ascii="Arial" w:hAnsi="Arial" w:cs="Arial"/>
              </w:rPr>
              <w:t>innovation and</w:t>
            </w:r>
            <w:r w:rsidRPr="00746EF8">
              <w:rPr>
                <w:rFonts w:ascii="Arial" w:hAnsi="Arial" w:cs="Arial"/>
              </w:rPr>
              <w:t xml:space="preserve"> outperform their peers. In this course, leadership-training expert Mike Figliuolo shows participants how to create and lead the teams that get more done for their organizations. They’ll learn about the seven elements of a high-performance team, and the techniques necessary to set direction, gather and deploy the right resources, prioritize work, motivate employees, and help team members develop their individual strengths.</w:t>
            </w:r>
          </w:p>
        </w:tc>
      </w:tr>
      <w:tr w:rsidR="007B6B40" w:rsidRPr="00746EF8" w14:paraId="2ADF8C30" w14:textId="77777777" w:rsidTr="38D6E9B6">
        <w:tc>
          <w:tcPr>
            <w:tcW w:w="4508" w:type="dxa"/>
          </w:tcPr>
          <w:p w14:paraId="4E30C5C6" w14:textId="77777777" w:rsidR="007B6B40" w:rsidRPr="00746EF8" w:rsidRDefault="007B6B40" w:rsidP="000116F4">
            <w:pPr>
              <w:jc w:val="both"/>
              <w:rPr>
                <w:rFonts w:ascii="Arial" w:hAnsi="Arial" w:cs="Arial"/>
              </w:rPr>
            </w:pPr>
            <w:r w:rsidRPr="00746EF8">
              <w:rPr>
                <w:rFonts w:ascii="Arial" w:hAnsi="Arial" w:cs="Arial"/>
              </w:rPr>
              <w:t>RDF Sub-domain</w:t>
            </w:r>
          </w:p>
        </w:tc>
        <w:tc>
          <w:tcPr>
            <w:tcW w:w="4508" w:type="dxa"/>
          </w:tcPr>
          <w:p w14:paraId="25C4C1EF" w14:textId="1BB6B24C" w:rsidR="00EA288A" w:rsidRPr="00746EF8" w:rsidRDefault="00CD5CBC" w:rsidP="00EA288A">
            <w:pPr>
              <w:jc w:val="both"/>
              <w:rPr>
                <w:rFonts w:ascii="Arial" w:hAnsi="Arial" w:cs="Arial"/>
              </w:rPr>
            </w:pPr>
            <w:r w:rsidRPr="00746EF8">
              <w:rPr>
                <w:rFonts w:ascii="Arial" w:hAnsi="Arial" w:cs="Arial"/>
              </w:rPr>
              <w:t>Creativity</w:t>
            </w:r>
          </w:p>
          <w:p w14:paraId="574B4E32" w14:textId="7865A4F3" w:rsidR="00EA288A" w:rsidRPr="00746EF8" w:rsidRDefault="00CD5CBC" w:rsidP="00EA288A">
            <w:pPr>
              <w:jc w:val="both"/>
              <w:rPr>
                <w:rFonts w:ascii="Arial" w:hAnsi="Arial" w:cs="Arial"/>
              </w:rPr>
            </w:pPr>
            <w:r w:rsidRPr="00746EF8">
              <w:rPr>
                <w:rFonts w:ascii="Arial" w:hAnsi="Arial" w:cs="Arial"/>
              </w:rPr>
              <w:t>Self-management</w:t>
            </w:r>
          </w:p>
          <w:p w14:paraId="40201C04" w14:textId="49A82A0F" w:rsidR="007B6B40" w:rsidRPr="00746EF8" w:rsidRDefault="00CD5CBC" w:rsidP="000116F4">
            <w:pPr>
              <w:jc w:val="both"/>
              <w:rPr>
                <w:rFonts w:ascii="Arial" w:hAnsi="Arial" w:cs="Arial"/>
              </w:rPr>
            </w:pPr>
            <w:r w:rsidRPr="00746EF8">
              <w:rPr>
                <w:rFonts w:ascii="Arial" w:hAnsi="Arial" w:cs="Arial"/>
              </w:rPr>
              <w:t>Working with others</w:t>
            </w:r>
          </w:p>
        </w:tc>
      </w:tr>
      <w:tr w:rsidR="007B6B40" w:rsidRPr="00746EF8" w14:paraId="66CB0C5C" w14:textId="77777777" w:rsidTr="38D6E9B6">
        <w:tc>
          <w:tcPr>
            <w:tcW w:w="4508" w:type="dxa"/>
          </w:tcPr>
          <w:p w14:paraId="5D11D2E5" w14:textId="77777777" w:rsidR="007B6B40" w:rsidRPr="00746EF8" w:rsidRDefault="007B6B40" w:rsidP="000116F4">
            <w:pPr>
              <w:jc w:val="both"/>
              <w:rPr>
                <w:rFonts w:ascii="Arial" w:hAnsi="Arial" w:cs="Arial"/>
              </w:rPr>
            </w:pPr>
            <w:r w:rsidRPr="00746EF8">
              <w:rPr>
                <w:rFonts w:ascii="Arial" w:hAnsi="Arial" w:cs="Arial"/>
              </w:rPr>
              <w:t>RDF Descriptors</w:t>
            </w:r>
          </w:p>
        </w:tc>
        <w:tc>
          <w:tcPr>
            <w:tcW w:w="4508" w:type="dxa"/>
          </w:tcPr>
          <w:p w14:paraId="0FD483A5" w14:textId="2397738F" w:rsidR="007B6B40" w:rsidRPr="00746EF8" w:rsidRDefault="00056608" w:rsidP="000116F4">
            <w:pPr>
              <w:jc w:val="both"/>
              <w:rPr>
                <w:rFonts w:ascii="Arial" w:hAnsi="Arial" w:cs="Arial"/>
              </w:rPr>
            </w:pPr>
            <w:r w:rsidRPr="00746EF8">
              <w:rPr>
                <w:rFonts w:ascii="Arial" w:hAnsi="Arial" w:cs="Arial"/>
              </w:rPr>
              <w:t xml:space="preserve">Innovation, </w:t>
            </w:r>
            <w:r w:rsidR="00EE55FE" w:rsidRPr="00746EF8">
              <w:rPr>
                <w:rFonts w:ascii="Arial" w:hAnsi="Arial" w:cs="Arial"/>
              </w:rPr>
              <w:t xml:space="preserve">Preparation and prioritisation, Time management, Team working, People management, </w:t>
            </w:r>
            <w:r w:rsidR="007960AC" w:rsidRPr="00746EF8">
              <w:rPr>
                <w:rFonts w:ascii="Arial" w:hAnsi="Arial" w:cs="Arial"/>
              </w:rPr>
              <w:t>Influence and leadership, Collaboration</w:t>
            </w:r>
          </w:p>
        </w:tc>
      </w:tr>
    </w:tbl>
    <w:p w14:paraId="76724D56" w14:textId="77777777" w:rsidR="007B6B40" w:rsidRPr="007B6B40" w:rsidRDefault="007B6B40" w:rsidP="00395898">
      <w:pPr>
        <w:jc w:val="both"/>
        <w:rPr>
          <w:lang w:eastAsia="ca-ES"/>
        </w:rPr>
      </w:pPr>
    </w:p>
    <w:p w14:paraId="7B2E9E57" w14:textId="77777777" w:rsidR="00D21781" w:rsidRDefault="00D21781">
      <w:pPr>
        <w:rPr>
          <w:rFonts w:ascii="Arial" w:eastAsiaTheme="majorEastAsia" w:hAnsi="Arial" w:cs="Arial"/>
          <w:b/>
          <w:bCs/>
          <w:color w:val="2E74B5" w:themeColor="accent1" w:themeShade="BF"/>
          <w:sz w:val="28"/>
          <w:szCs w:val="28"/>
        </w:rPr>
      </w:pPr>
      <w:r>
        <w:rPr>
          <w:rFonts w:ascii="Arial" w:hAnsi="Arial" w:cs="Arial"/>
          <w:b/>
          <w:bCs/>
          <w:szCs w:val="28"/>
        </w:rPr>
        <w:br w:type="page"/>
      </w:r>
    </w:p>
    <w:p w14:paraId="75245138" w14:textId="77777777" w:rsidR="00C778F4" w:rsidRDefault="0076016B" w:rsidP="0076016B">
      <w:pPr>
        <w:pStyle w:val="Heading2"/>
        <w:keepNext w:val="0"/>
        <w:keepLines w:val="0"/>
        <w:widowControl w:val="0"/>
        <w:tabs>
          <w:tab w:val="left" w:pos="838"/>
        </w:tabs>
        <w:autoSpaceDE w:val="0"/>
        <w:autoSpaceDN w:val="0"/>
        <w:spacing w:before="240" w:after="240" w:line="240" w:lineRule="auto"/>
        <w:ind w:left="426" w:hanging="426"/>
        <w:rPr>
          <w:rFonts w:ascii="Arial" w:hAnsi="Arial" w:cs="Arial"/>
          <w:b/>
          <w:bCs/>
          <w:szCs w:val="28"/>
        </w:rPr>
      </w:pPr>
      <w:bookmarkStart w:id="14" w:name="_Toc146994740"/>
      <w:r>
        <w:rPr>
          <w:rFonts w:ascii="Arial" w:hAnsi="Arial" w:cs="Arial"/>
          <w:b/>
          <w:bCs/>
          <w:szCs w:val="28"/>
        </w:rPr>
        <w:lastRenderedPageBreak/>
        <w:t>Classifications B and C and D</w:t>
      </w:r>
      <w:bookmarkEnd w:id="14"/>
    </w:p>
    <w:p w14:paraId="3A1C04DE" w14:textId="253ECBFC" w:rsidR="0076016B" w:rsidRPr="00C778F4" w:rsidRDefault="0076016B" w:rsidP="00C778F4">
      <w:pPr>
        <w:ind w:left="426"/>
        <w:rPr>
          <w:rFonts w:ascii="Arial" w:eastAsiaTheme="majorEastAsia" w:hAnsi="Arial" w:cs="Arial"/>
          <w:b/>
          <w:bCs/>
          <w:color w:val="2E74B5"/>
          <w:sz w:val="28"/>
          <w:szCs w:val="28"/>
        </w:rPr>
      </w:pPr>
      <w:r w:rsidRPr="00C778F4">
        <w:rPr>
          <w:rFonts w:ascii="Arial" w:eastAsiaTheme="majorEastAsia" w:hAnsi="Arial" w:cs="Arial"/>
          <w:b/>
          <w:bCs/>
          <w:color w:val="2E74B5"/>
          <w:sz w:val="24"/>
          <w:szCs w:val="24"/>
        </w:rPr>
        <w:t xml:space="preserve">B. Personal effectiveness  </w:t>
      </w:r>
      <w:r w:rsidRPr="00C778F4">
        <w:rPr>
          <w:rFonts w:ascii="Arial" w:hAnsi="Arial" w:cs="Arial"/>
          <w:b/>
          <w:bCs/>
          <w:color w:val="2E74B5"/>
          <w:sz w:val="24"/>
          <w:szCs w:val="24"/>
        </w:rPr>
        <w:br/>
        <w:t>C: Research Governance and Organisation</w:t>
      </w:r>
      <w:r w:rsidRPr="00C778F4">
        <w:rPr>
          <w:rFonts w:ascii="Arial" w:hAnsi="Arial" w:cs="Arial"/>
          <w:b/>
          <w:bCs/>
          <w:color w:val="2E74B5"/>
          <w:sz w:val="24"/>
          <w:szCs w:val="24"/>
        </w:rPr>
        <w:br/>
      </w:r>
      <w:r w:rsidRPr="00C778F4">
        <w:rPr>
          <w:rFonts w:ascii="Arial" w:eastAsiaTheme="majorEastAsia" w:hAnsi="Arial" w:cs="Arial"/>
          <w:b/>
          <w:bCs/>
          <w:color w:val="2E74B5"/>
          <w:sz w:val="24"/>
          <w:szCs w:val="24"/>
        </w:rPr>
        <w:t>D. Engagement, Influence</w:t>
      </w:r>
      <w:r w:rsidRPr="00C778F4">
        <w:rPr>
          <w:rFonts w:ascii="Arial" w:hAnsi="Arial" w:cs="Arial"/>
          <w:b/>
          <w:bCs/>
          <w:color w:val="2E74B5"/>
          <w:sz w:val="24"/>
          <w:szCs w:val="24"/>
        </w:rPr>
        <w:t>,</w:t>
      </w:r>
      <w:r w:rsidRPr="00C778F4">
        <w:rPr>
          <w:rFonts w:ascii="Arial" w:eastAsiaTheme="majorEastAsia" w:hAnsi="Arial" w:cs="Arial"/>
          <w:b/>
          <w:bCs/>
          <w:color w:val="2E74B5"/>
          <w:sz w:val="24"/>
          <w:szCs w:val="24"/>
        </w:rPr>
        <w:t xml:space="preserve"> and Impact</w:t>
      </w:r>
    </w:p>
    <w:tbl>
      <w:tblPr>
        <w:tblStyle w:val="TableGrid"/>
        <w:tblW w:w="0" w:type="auto"/>
        <w:tblLook w:val="04A0" w:firstRow="1" w:lastRow="0" w:firstColumn="1" w:lastColumn="0" w:noHBand="0" w:noVBand="1"/>
      </w:tblPr>
      <w:tblGrid>
        <w:gridCol w:w="4508"/>
        <w:gridCol w:w="4508"/>
      </w:tblGrid>
      <w:tr w:rsidR="00EA288A" w:rsidRPr="00746EF8" w14:paraId="5E218A8D" w14:textId="77777777" w:rsidTr="0077085B">
        <w:tc>
          <w:tcPr>
            <w:tcW w:w="4508" w:type="dxa"/>
          </w:tcPr>
          <w:p w14:paraId="7DEEEB3F" w14:textId="77777777" w:rsidR="00EA288A" w:rsidRPr="00746EF8" w:rsidRDefault="00EA288A" w:rsidP="0077085B">
            <w:pPr>
              <w:jc w:val="both"/>
              <w:rPr>
                <w:rFonts w:ascii="Arial" w:hAnsi="Arial" w:cs="Arial"/>
              </w:rPr>
            </w:pPr>
            <w:r w:rsidRPr="00746EF8">
              <w:rPr>
                <w:rFonts w:ascii="Arial" w:hAnsi="Arial" w:cs="Arial"/>
              </w:rPr>
              <w:t>Course name</w:t>
            </w:r>
          </w:p>
        </w:tc>
        <w:tc>
          <w:tcPr>
            <w:tcW w:w="4508" w:type="dxa"/>
          </w:tcPr>
          <w:p w14:paraId="51C3C320" w14:textId="77777777" w:rsidR="00EA288A" w:rsidRPr="00746EF8" w:rsidRDefault="00EA288A" w:rsidP="0077085B">
            <w:pPr>
              <w:jc w:val="both"/>
              <w:rPr>
                <w:rFonts w:ascii="Arial" w:hAnsi="Arial" w:cs="Arial"/>
              </w:rPr>
            </w:pPr>
            <w:r w:rsidRPr="00746EF8">
              <w:rPr>
                <w:rFonts w:ascii="Arial" w:hAnsi="Arial" w:cs="Arial"/>
              </w:rPr>
              <w:t>Public Engagement and Competence Development in Responsible &amp; Sustainable Research and Innovation</w:t>
            </w:r>
          </w:p>
        </w:tc>
      </w:tr>
      <w:tr w:rsidR="007B6B40" w:rsidRPr="00746EF8" w14:paraId="04AAF93B" w14:textId="77777777" w:rsidTr="00173F7D">
        <w:tc>
          <w:tcPr>
            <w:tcW w:w="4508" w:type="dxa"/>
          </w:tcPr>
          <w:p w14:paraId="0BFBAAB9" w14:textId="77777777" w:rsidR="007B6B40" w:rsidRPr="00746EF8" w:rsidRDefault="007B6B40" w:rsidP="00395898">
            <w:pPr>
              <w:jc w:val="both"/>
              <w:rPr>
                <w:rFonts w:ascii="Arial" w:hAnsi="Arial" w:cs="Arial"/>
              </w:rPr>
            </w:pPr>
            <w:r w:rsidRPr="00746EF8">
              <w:rPr>
                <w:rFonts w:ascii="Arial" w:hAnsi="Arial" w:cs="Arial"/>
              </w:rPr>
              <w:t>Partner</w:t>
            </w:r>
          </w:p>
        </w:tc>
        <w:tc>
          <w:tcPr>
            <w:tcW w:w="4508" w:type="dxa"/>
          </w:tcPr>
          <w:p w14:paraId="50D13354" w14:textId="67FD67B6" w:rsidR="007B6B40" w:rsidRPr="00746EF8" w:rsidRDefault="00823198" w:rsidP="00395898">
            <w:pPr>
              <w:jc w:val="both"/>
              <w:rPr>
                <w:rFonts w:ascii="Arial" w:hAnsi="Arial" w:cs="Arial"/>
              </w:rPr>
            </w:pPr>
            <w:r w:rsidRPr="00746EF8">
              <w:rPr>
                <w:rFonts w:ascii="Arial" w:hAnsi="Arial" w:cs="Arial"/>
              </w:rPr>
              <w:t>URV</w:t>
            </w:r>
          </w:p>
        </w:tc>
      </w:tr>
      <w:tr w:rsidR="007B6B40" w:rsidRPr="00746EF8" w14:paraId="14CCE400" w14:textId="77777777" w:rsidTr="00173F7D">
        <w:tc>
          <w:tcPr>
            <w:tcW w:w="4508" w:type="dxa"/>
          </w:tcPr>
          <w:p w14:paraId="0002E538" w14:textId="77777777" w:rsidR="007B6B40" w:rsidRPr="00746EF8" w:rsidRDefault="007B6B40" w:rsidP="00395898">
            <w:pPr>
              <w:jc w:val="both"/>
              <w:rPr>
                <w:rFonts w:ascii="Arial" w:hAnsi="Arial" w:cs="Arial"/>
              </w:rPr>
            </w:pPr>
            <w:r w:rsidRPr="00746EF8">
              <w:rPr>
                <w:rFonts w:ascii="Arial" w:hAnsi="Arial" w:cs="Arial"/>
              </w:rPr>
              <w:t>Content</w:t>
            </w:r>
          </w:p>
        </w:tc>
        <w:tc>
          <w:tcPr>
            <w:tcW w:w="4508" w:type="dxa"/>
          </w:tcPr>
          <w:p w14:paraId="0A8EB36F" w14:textId="3981F6E2" w:rsidR="00823198" w:rsidRPr="00746EF8" w:rsidRDefault="00823198" w:rsidP="00395898">
            <w:pPr>
              <w:jc w:val="both"/>
              <w:rPr>
                <w:rFonts w:ascii="Arial" w:hAnsi="Arial" w:cs="Arial"/>
              </w:rPr>
            </w:pPr>
            <w:r w:rsidRPr="00746EF8">
              <w:rPr>
                <w:rFonts w:ascii="Arial" w:hAnsi="Arial" w:cs="Arial"/>
              </w:rPr>
              <w:t>▪ Responsible Innovation</w:t>
            </w:r>
          </w:p>
          <w:p w14:paraId="1F864DF7" w14:textId="77777777" w:rsidR="00823198" w:rsidRPr="00746EF8" w:rsidRDefault="00823198" w:rsidP="00395898">
            <w:pPr>
              <w:jc w:val="both"/>
              <w:rPr>
                <w:rFonts w:ascii="Arial" w:hAnsi="Arial" w:cs="Arial"/>
              </w:rPr>
            </w:pPr>
            <w:r w:rsidRPr="00746EF8">
              <w:rPr>
                <w:rFonts w:ascii="Arial" w:hAnsi="Arial" w:cs="Arial"/>
              </w:rPr>
              <w:t>▪ Sustainability</w:t>
            </w:r>
          </w:p>
          <w:p w14:paraId="7E69CFBF" w14:textId="77777777" w:rsidR="00823198" w:rsidRPr="00746EF8" w:rsidRDefault="00823198" w:rsidP="00395898">
            <w:pPr>
              <w:jc w:val="both"/>
              <w:rPr>
                <w:rFonts w:ascii="Arial" w:hAnsi="Arial" w:cs="Arial"/>
              </w:rPr>
            </w:pPr>
            <w:r w:rsidRPr="00746EF8">
              <w:rPr>
                <w:rFonts w:ascii="Arial" w:hAnsi="Arial" w:cs="Arial"/>
              </w:rPr>
              <w:t>▪ Public engagement</w:t>
            </w:r>
          </w:p>
          <w:p w14:paraId="3C53DC7B" w14:textId="77777777" w:rsidR="00823198" w:rsidRPr="00746EF8" w:rsidRDefault="00823198" w:rsidP="00395898">
            <w:pPr>
              <w:jc w:val="both"/>
              <w:rPr>
                <w:rFonts w:ascii="Arial" w:hAnsi="Arial" w:cs="Arial"/>
              </w:rPr>
            </w:pPr>
            <w:r w:rsidRPr="00746EF8">
              <w:rPr>
                <w:rFonts w:ascii="Arial" w:hAnsi="Arial" w:cs="Arial"/>
              </w:rPr>
              <w:t>▪ Mutual learning</w:t>
            </w:r>
          </w:p>
          <w:p w14:paraId="0A2050EA" w14:textId="441D7799" w:rsidR="007B6B40" w:rsidRPr="00746EF8" w:rsidRDefault="00823198" w:rsidP="00395898">
            <w:pPr>
              <w:jc w:val="both"/>
              <w:rPr>
                <w:rFonts w:ascii="Arial" w:hAnsi="Arial" w:cs="Arial"/>
              </w:rPr>
            </w:pPr>
            <w:r w:rsidRPr="00746EF8">
              <w:rPr>
                <w:rFonts w:ascii="Arial" w:hAnsi="Arial" w:cs="Arial"/>
              </w:rPr>
              <w:t>▪ Competence Development</w:t>
            </w:r>
          </w:p>
        </w:tc>
      </w:tr>
      <w:tr w:rsidR="007B6B40" w:rsidRPr="00746EF8" w14:paraId="5097CE02" w14:textId="77777777" w:rsidTr="00173F7D">
        <w:tc>
          <w:tcPr>
            <w:tcW w:w="4508" w:type="dxa"/>
          </w:tcPr>
          <w:p w14:paraId="31BA5B84" w14:textId="77777777" w:rsidR="007B6B40" w:rsidRPr="00746EF8" w:rsidRDefault="007B6B40" w:rsidP="00395898">
            <w:pPr>
              <w:jc w:val="both"/>
              <w:rPr>
                <w:rFonts w:ascii="Arial" w:hAnsi="Arial" w:cs="Arial"/>
              </w:rPr>
            </w:pPr>
            <w:r w:rsidRPr="00746EF8">
              <w:rPr>
                <w:rFonts w:ascii="Arial" w:hAnsi="Arial" w:cs="Arial"/>
              </w:rPr>
              <w:t>RDF Sub-domain</w:t>
            </w:r>
          </w:p>
        </w:tc>
        <w:tc>
          <w:tcPr>
            <w:tcW w:w="4508" w:type="dxa"/>
          </w:tcPr>
          <w:p w14:paraId="1473FE0D" w14:textId="0618A380" w:rsidR="00E1033E" w:rsidRPr="00746EF8" w:rsidRDefault="00E1033E" w:rsidP="00395898">
            <w:pPr>
              <w:jc w:val="both"/>
              <w:rPr>
                <w:rFonts w:ascii="Arial" w:hAnsi="Arial" w:cs="Arial"/>
              </w:rPr>
            </w:pPr>
            <w:r w:rsidRPr="00746EF8">
              <w:rPr>
                <w:rFonts w:ascii="Arial" w:hAnsi="Arial" w:cs="Arial"/>
              </w:rPr>
              <w:t>Personal qualities</w:t>
            </w:r>
          </w:p>
          <w:p w14:paraId="40E5FFAE" w14:textId="1E56E76E" w:rsidR="00E1033E" w:rsidRPr="00746EF8" w:rsidRDefault="00E1033E" w:rsidP="00395898">
            <w:pPr>
              <w:jc w:val="both"/>
              <w:rPr>
                <w:rFonts w:ascii="Arial" w:hAnsi="Arial" w:cs="Arial"/>
              </w:rPr>
            </w:pPr>
            <w:r w:rsidRPr="00746EF8">
              <w:rPr>
                <w:rFonts w:ascii="Arial" w:hAnsi="Arial" w:cs="Arial"/>
              </w:rPr>
              <w:t>Professional and career development</w:t>
            </w:r>
          </w:p>
          <w:p w14:paraId="528E9093" w14:textId="06F93AF6" w:rsidR="00E1033E" w:rsidRPr="00746EF8" w:rsidRDefault="00E1033E" w:rsidP="00395898">
            <w:pPr>
              <w:jc w:val="both"/>
              <w:rPr>
                <w:rFonts w:ascii="Arial" w:hAnsi="Arial" w:cs="Arial"/>
              </w:rPr>
            </w:pPr>
            <w:r w:rsidRPr="00746EF8">
              <w:rPr>
                <w:rFonts w:ascii="Arial" w:hAnsi="Arial" w:cs="Arial"/>
              </w:rPr>
              <w:t>Professional conduct</w:t>
            </w:r>
          </w:p>
          <w:p w14:paraId="424D337D" w14:textId="77890E47" w:rsidR="00E1033E" w:rsidRPr="00746EF8" w:rsidRDefault="00E1033E" w:rsidP="00395898">
            <w:pPr>
              <w:jc w:val="both"/>
              <w:rPr>
                <w:rFonts w:ascii="Arial" w:hAnsi="Arial" w:cs="Arial"/>
              </w:rPr>
            </w:pPr>
            <w:r w:rsidRPr="00746EF8">
              <w:rPr>
                <w:rFonts w:ascii="Arial" w:hAnsi="Arial" w:cs="Arial"/>
              </w:rPr>
              <w:t>Working with others</w:t>
            </w:r>
          </w:p>
          <w:p w14:paraId="55559DE9" w14:textId="5FF5AB9C" w:rsidR="007B6B40" w:rsidRPr="00746EF8" w:rsidRDefault="00E1033E" w:rsidP="00395898">
            <w:pPr>
              <w:jc w:val="both"/>
              <w:rPr>
                <w:rFonts w:ascii="Arial" w:hAnsi="Arial" w:cs="Arial"/>
              </w:rPr>
            </w:pPr>
            <w:r w:rsidRPr="00746EF8">
              <w:rPr>
                <w:rFonts w:ascii="Arial" w:hAnsi="Arial" w:cs="Arial"/>
              </w:rPr>
              <w:t>Engagement and impact</w:t>
            </w:r>
          </w:p>
        </w:tc>
      </w:tr>
      <w:tr w:rsidR="007B6B40" w:rsidRPr="00746EF8" w14:paraId="45F75071" w14:textId="77777777" w:rsidTr="00173F7D">
        <w:tc>
          <w:tcPr>
            <w:tcW w:w="4508" w:type="dxa"/>
          </w:tcPr>
          <w:p w14:paraId="6AC6FED0" w14:textId="77777777" w:rsidR="007B6B40" w:rsidRPr="00746EF8" w:rsidRDefault="007B6B40" w:rsidP="00395898">
            <w:pPr>
              <w:jc w:val="both"/>
              <w:rPr>
                <w:rFonts w:ascii="Arial" w:hAnsi="Arial" w:cs="Arial"/>
              </w:rPr>
            </w:pPr>
            <w:r w:rsidRPr="00746EF8">
              <w:rPr>
                <w:rFonts w:ascii="Arial" w:hAnsi="Arial" w:cs="Arial"/>
              </w:rPr>
              <w:t>RDF Descriptors</w:t>
            </w:r>
          </w:p>
        </w:tc>
        <w:tc>
          <w:tcPr>
            <w:tcW w:w="4508" w:type="dxa"/>
          </w:tcPr>
          <w:p w14:paraId="6F2A5477" w14:textId="40CE1FC8" w:rsidR="007B6B40" w:rsidRPr="00746EF8" w:rsidRDefault="007960AC" w:rsidP="00395898">
            <w:pPr>
              <w:jc w:val="both"/>
              <w:rPr>
                <w:rFonts w:ascii="Arial" w:hAnsi="Arial" w:cs="Arial"/>
              </w:rPr>
            </w:pPr>
            <w:r w:rsidRPr="00746EF8">
              <w:rPr>
                <w:rFonts w:ascii="Arial" w:hAnsi="Arial" w:cs="Arial"/>
              </w:rPr>
              <w:t xml:space="preserve">Integrity, </w:t>
            </w:r>
            <w:r w:rsidR="00EE64E1" w:rsidRPr="00746EF8">
              <w:rPr>
                <w:rFonts w:ascii="Arial" w:hAnsi="Arial" w:cs="Arial"/>
              </w:rPr>
              <w:t xml:space="preserve">Self-reflection, Continuing professional development, Ethics, principles and sustainability, Collegiality, </w:t>
            </w:r>
            <w:r w:rsidR="00D21F32" w:rsidRPr="00746EF8">
              <w:rPr>
                <w:rFonts w:ascii="Arial" w:hAnsi="Arial" w:cs="Arial"/>
              </w:rPr>
              <w:t>Public engagement</w:t>
            </w:r>
          </w:p>
        </w:tc>
      </w:tr>
    </w:tbl>
    <w:p w14:paraId="44A513F6" w14:textId="77777777" w:rsidR="007B6B40" w:rsidRPr="007B6B40" w:rsidRDefault="007B6B40" w:rsidP="00395898">
      <w:pPr>
        <w:jc w:val="both"/>
        <w:rPr>
          <w:lang w:eastAsia="ca-ES"/>
        </w:rPr>
      </w:pPr>
    </w:p>
    <w:tbl>
      <w:tblPr>
        <w:tblStyle w:val="TableGrid"/>
        <w:tblW w:w="0" w:type="auto"/>
        <w:tblLook w:val="04A0" w:firstRow="1" w:lastRow="0" w:firstColumn="1" w:lastColumn="0" w:noHBand="0" w:noVBand="1"/>
      </w:tblPr>
      <w:tblGrid>
        <w:gridCol w:w="4508"/>
        <w:gridCol w:w="4508"/>
      </w:tblGrid>
      <w:tr w:rsidR="00EA288A" w:rsidRPr="00746EF8" w14:paraId="5F20AC92" w14:textId="77777777" w:rsidTr="0077085B">
        <w:tc>
          <w:tcPr>
            <w:tcW w:w="4508" w:type="dxa"/>
          </w:tcPr>
          <w:p w14:paraId="5454C6F5" w14:textId="77777777" w:rsidR="00EA288A" w:rsidRPr="00746EF8" w:rsidRDefault="00EA288A" w:rsidP="0077085B">
            <w:pPr>
              <w:jc w:val="both"/>
              <w:rPr>
                <w:rFonts w:ascii="Arial" w:hAnsi="Arial" w:cs="Arial"/>
              </w:rPr>
            </w:pPr>
            <w:r w:rsidRPr="00746EF8">
              <w:rPr>
                <w:rFonts w:ascii="Arial" w:hAnsi="Arial" w:cs="Arial"/>
              </w:rPr>
              <w:t>Course name</w:t>
            </w:r>
          </w:p>
        </w:tc>
        <w:tc>
          <w:tcPr>
            <w:tcW w:w="4508" w:type="dxa"/>
          </w:tcPr>
          <w:p w14:paraId="53618463" w14:textId="77777777" w:rsidR="00EA288A" w:rsidRPr="00746EF8" w:rsidRDefault="00EA288A" w:rsidP="0077085B">
            <w:pPr>
              <w:jc w:val="both"/>
              <w:rPr>
                <w:rFonts w:ascii="Arial" w:hAnsi="Arial" w:cs="Arial"/>
              </w:rPr>
            </w:pPr>
            <w:r w:rsidRPr="00746EF8">
              <w:rPr>
                <w:rFonts w:ascii="Arial" w:hAnsi="Arial" w:cs="Arial"/>
              </w:rPr>
              <w:t>Leading Projects</w:t>
            </w:r>
          </w:p>
        </w:tc>
      </w:tr>
      <w:tr w:rsidR="00EC59F2" w:rsidRPr="00746EF8" w14:paraId="4D98FF13" w14:textId="77777777" w:rsidTr="00173F7D">
        <w:tc>
          <w:tcPr>
            <w:tcW w:w="4508" w:type="dxa"/>
          </w:tcPr>
          <w:p w14:paraId="0B87F0DF" w14:textId="77777777" w:rsidR="00EC59F2" w:rsidRPr="00746EF8" w:rsidRDefault="00EC59F2" w:rsidP="00395898">
            <w:pPr>
              <w:jc w:val="both"/>
              <w:rPr>
                <w:rFonts w:ascii="Arial" w:hAnsi="Arial" w:cs="Arial"/>
              </w:rPr>
            </w:pPr>
            <w:r w:rsidRPr="00746EF8">
              <w:rPr>
                <w:rFonts w:ascii="Arial" w:hAnsi="Arial" w:cs="Arial"/>
              </w:rPr>
              <w:t>Partner</w:t>
            </w:r>
          </w:p>
        </w:tc>
        <w:tc>
          <w:tcPr>
            <w:tcW w:w="4508" w:type="dxa"/>
          </w:tcPr>
          <w:p w14:paraId="793050CF" w14:textId="0D08D8BB" w:rsidR="00EC59F2" w:rsidRPr="00746EF8" w:rsidRDefault="00BD0DF7" w:rsidP="00395898">
            <w:pPr>
              <w:jc w:val="both"/>
              <w:rPr>
                <w:rFonts w:ascii="Arial" w:hAnsi="Arial" w:cs="Arial"/>
              </w:rPr>
            </w:pPr>
            <w:r w:rsidRPr="00746EF8">
              <w:rPr>
                <w:rFonts w:ascii="Arial" w:hAnsi="Arial" w:cs="Arial"/>
              </w:rPr>
              <w:t>UEA</w:t>
            </w:r>
          </w:p>
        </w:tc>
      </w:tr>
      <w:tr w:rsidR="00EC59F2" w:rsidRPr="00746EF8" w14:paraId="3E00C475" w14:textId="77777777" w:rsidTr="00173F7D">
        <w:tc>
          <w:tcPr>
            <w:tcW w:w="4508" w:type="dxa"/>
          </w:tcPr>
          <w:p w14:paraId="665CE07E" w14:textId="77777777" w:rsidR="00EC59F2" w:rsidRPr="00746EF8" w:rsidRDefault="00EC59F2" w:rsidP="00395898">
            <w:pPr>
              <w:jc w:val="both"/>
              <w:rPr>
                <w:rFonts w:ascii="Arial" w:hAnsi="Arial" w:cs="Arial"/>
              </w:rPr>
            </w:pPr>
            <w:r w:rsidRPr="00746EF8">
              <w:rPr>
                <w:rFonts w:ascii="Arial" w:hAnsi="Arial" w:cs="Arial"/>
              </w:rPr>
              <w:t>Content</w:t>
            </w:r>
          </w:p>
        </w:tc>
        <w:tc>
          <w:tcPr>
            <w:tcW w:w="4508" w:type="dxa"/>
          </w:tcPr>
          <w:p w14:paraId="141D2AD4" w14:textId="12FF777B" w:rsidR="00EC59F2" w:rsidRPr="00746EF8" w:rsidRDefault="000A7FBF" w:rsidP="00395898">
            <w:pPr>
              <w:jc w:val="both"/>
              <w:rPr>
                <w:rFonts w:ascii="Arial" w:hAnsi="Arial" w:cs="Arial"/>
              </w:rPr>
            </w:pPr>
            <w:r w:rsidRPr="00746EF8">
              <w:rPr>
                <w:rFonts w:ascii="Arial" w:hAnsi="Arial" w:cs="Arial"/>
              </w:rPr>
              <w:t>Cross-functional projects are common in today's business environment. Leading these types of projects involves being able to structure teams and plans effectively. In this course, Daniel Stanton provides the techniques needed to adopt an efficient approach using the DIRECT project leadership framework. He explains how to define the scope, investigate options, select a course of action, and execute a plan. He also discusses how to revise processes and help people transition with change. Projects large and small can benefit—from enhancing platforms and launching new products to replacing outdated procedures and breaking ground on new facilities.</w:t>
            </w:r>
          </w:p>
        </w:tc>
      </w:tr>
      <w:tr w:rsidR="00EC59F2" w:rsidRPr="00746EF8" w14:paraId="7CF2BCDA" w14:textId="77777777" w:rsidTr="00173F7D">
        <w:tc>
          <w:tcPr>
            <w:tcW w:w="4508" w:type="dxa"/>
          </w:tcPr>
          <w:p w14:paraId="5A4525B7" w14:textId="77777777" w:rsidR="00EC59F2" w:rsidRPr="00746EF8" w:rsidRDefault="00EC59F2" w:rsidP="00395898">
            <w:pPr>
              <w:jc w:val="both"/>
              <w:rPr>
                <w:rFonts w:ascii="Arial" w:hAnsi="Arial" w:cs="Arial"/>
              </w:rPr>
            </w:pPr>
            <w:r w:rsidRPr="00746EF8">
              <w:rPr>
                <w:rFonts w:ascii="Arial" w:hAnsi="Arial" w:cs="Arial"/>
              </w:rPr>
              <w:t>RDF Sub-domain</w:t>
            </w:r>
          </w:p>
        </w:tc>
        <w:tc>
          <w:tcPr>
            <w:tcW w:w="4508" w:type="dxa"/>
          </w:tcPr>
          <w:p w14:paraId="1C38C674" w14:textId="02343566" w:rsidR="00A6133A" w:rsidRPr="00746EF8" w:rsidRDefault="00A6133A" w:rsidP="00395898">
            <w:pPr>
              <w:jc w:val="both"/>
              <w:rPr>
                <w:rFonts w:ascii="Arial" w:hAnsi="Arial" w:cs="Arial"/>
              </w:rPr>
            </w:pPr>
            <w:r w:rsidRPr="00746EF8">
              <w:rPr>
                <w:rFonts w:ascii="Arial" w:hAnsi="Arial" w:cs="Arial"/>
              </w:rPr>
              <w:t>Self-management</w:t>
            </w:r>
          </w:p>
          <w:p w14:paraId="49220DCE" w14:textId="131FD0DE" w:rsidR="00A6133A" w:rsidRPr="00746EF8" w:rsidRDefault="00A6133A" w:rsidP="00395898">
            <w:pPr>
              <w:jc w:val="both"/>
              <w:rPr>
                <w:rFonts w:ascii="Arial" w:hAnsi="Arial" w:cs="Arial"/>
              </w:rPr>
            </w:pPr>
            <w:r w:rsidRPr="00746EF8">
              <w:rPr>
                <w:rFonts w:ascii="Arial" w:hAnsi="Arial" w:cs="Arial"/>
              </w:rPr>
              <w:t>Professional and career development</w:t>
            </w:r>
          </w:p>
          <w:p w14:paraId="3A78847C" w14:textId="3D1438E6" w:rsidR="00A6133A" w:rsidRPr="00746EF8" w:rsidRDefault="00A6133A" w:rsidP="00395898">
            <w:pPr>
              <w:jc w:val="both"/>
              <w:rPr>
                <w:rFonts w:ascii="Arial" w:hAnsi="Arial" w:cs="Arial"/>
              </w:rPr>
            </w:pPr>
            <w:r w:rsidRPr="00746EF8">
              <w:rPr>
                <w:rFonts w:ascii="Arial" w:hAnsi="Arial" w:cs="Arial"/>
              </w:rPr>
              <w:t>Research management</w:t>
            </w:r>
          </w:p>
          <w:p w14:paraId="29C4C628" w14:textId="6DA5F090" w:rsidR="00EC59F2" w:rsidRPr="00746EF8" w:rsidRDefault="00A6133A" w:rsidP="00395898">
            <w:pPr>
              <w:jc w:val="both"/>
              <w:rPr>
                <w:rFonts w:ascii="Arial" w:hAnsi="Arial" w:cs="Arial"/>
              </w:rPr>
            </w:pPr>
            <w:r w:rsidRPr="00746EF8">
              <w:rPr>
                <w:rFonts w:ascii="Arial" w:hAnsi="Arial" w:cs="Arial"/>
              </w:rPr>
              <w:t>Working with others</w:t>
            </w:r>
          </w:p>
        </w:tc>
      </w:tr>
      <w:tr w:rsidR="00EC59F2" w:rsidRPr="00746EF8" w14:paraId="43596993" w14:textId="77777777" w:rsidTr="00173F7D">
        <w:tc>
          <w:tcPr>
            <w:tcW w:w="4508" w:type="dxa"/>
          </w:tcPr>
          <w:p w14:paraId="0743EC9D" w14:textId="77777777" w:rsidR="00EC59F2" w:rsidRPr="00746EF8" w:rsidRDefault="00EC59F2" w:rsidP="00395898">
            <w:pPr>
              <w:jc w:val="both"/>
              <w:rPr>
                <w:rFonts w:ascii="Arial" w:hAnsi="Arial" w:cs="Arial"/>
              </w:rPr>
            </w:pPr>
            <w:r w:rsidRPr="00746EF8">
              <w:rPr>
                <w:rFonts w:ascii="Arial" w:hAnsi="Arial" w:cs="Arial"/>
              </w:rPr>
              <w:t>RDF Descriptors</w:t>
            </w:r>
          </w:p>
        </w:tc>
        <w:tc>
          <w:tcPr>
            <w:tcW w:w="4508" w:type="dxa"/>
          </w:tcPr>
          <w:p w14:paraId="53D8E86C" w14:textId="149749C8" w:rsidR="00EC59F2" w:rsidRPr="00746EF8" w:rsidRDefault="00D21F32" w:rsidP="00395898">
            <w:pPr>
              <w:jc w:val="both"/>
              <w:rPr>
                <w:rFonts w:ascii="Arial" w:hAnsi="Arial" w:cs="Arial"/>
              </w:rPr>
            </w:pPr>
            <w:r w:rsidRPr="00746EF8">
              <w:rPr>
                <w:rFonts w:ascii="Arial" w:hAnsi="Arial" w:cs="Arial"/>
              </w:rPr>
              <w:t xml:space="preserve">Preparation and prioritisation, </w:t>
            </w:r>
            <w:r w:rsidR="00C847E1" w:rsidRPr="00746EF8">
              <w:rPr>
                <w:rFonts w:ascii="Arial" w:hAnsi="Arial" w:cs="Arial"/>
              </w:rPr>
              <w:t xml:space="preserve">Responsiveness to change, Responsiveness to opportunities, Research strategy, Project planning and delivery, </w:t>
            </w:r>
            <w:r w:rsidR="009E2147" w:rsidRPr="00746EF8">
              <w:rPr>
                <w:rFonts w:ascii="Arial" w:hAnsi="Arial" w:cs="Arial"/>
              </w:rPr>
              <w:t>Influence and leadership</w:t>
            </w:r>
          </w:p>
        </w:tc>
      </w:tr>
    </w:tbl>
    <w:p w14:paraId="5B1E8CDF" w14:textId="77777777" w:rsidR="00F16D0C" w:rsidRDefault="00F16D0C">
      <w:pPr>
        <w:rPr>
          <w:rStyle w:val="normaltextrun"/>
          <w:rFonts w:ascii="Arial" w:eastAsia="Times New Roman" w:hAnsi="Arial" w:cs="Arial"/>
          <w:b/>
          <w:bCs/>
          <w:color w:val="009E84"/>
          <w:sz w:val="32"/>
          <w:szCs w:val="32"/>
          <w:lang w:eastAsia="en-GB"/>
        </w:rPr>
      </w:pPr>
      <w:bookmarkStart w:id="15" w:name="_Toc141961670"/>
      <w:bookmarkStart w:id="16" w:name="_Toc141961671"/>
      <w:bookmarkStart w:id="17" w:name="_Toc141961672"/>
      <w:bookmarkEnd w:id="15"/>
      <w:bookmarkEnd w:id="16"/>
      <w:bookmarkEnd w:id="17"/>
      <w:r>
        <w:rPr>
          <w:rStyle w:val="normaltextrun"/>
          <w:rFonts w:ascii="Arial" w:hAnsi="Arial" w:cs="Arial"/>
          <w:b/>
          <w:bCs/>
          <w:color w:val="009E84"/>
          <w:sz w:val="32"/>
          <w:szCs w:val="32"/>
        </w:rPr>
        <w:br w:type="page"/>
      </w:r>
    </w:p>
    <w:p w14:paraId="7D0FD266" w14:textId="0BB2882B" w:rsidR="007A7D56" w:rsidRPr="00F16D0C" w:rsidRDefault="00226A83" w:rsidP="00F16D0C">
      <w:pPr>
        <w:pStyle w:val="paragraph"/>
        <w:numPr>
          <w:ilvl w:val="0"/>
          <w:numId w:val="16"/>
        </w:numPr>
        <w:spacing w:beforeAutospacing="0" w:after="0" w:afterAutospacing="0" w:line="276" w:lineRule="auto"/>
        <w:ind w:left="360"/>
        <w:textAlignment w:val="baseline"/>
        <w:outlineLvl w:val="0"/>
        <w:rPr>
          <w:rStyle w:val="normaltextrun"/>
          <w:rFonts w:ascii="Arial" w:hAnsi="Arial" w:cs="Arial"/>
          <w:b/>
          <w:bCs/>
          <w:color w:val="009E84"/>
          <w:sz w:val="32"/>
          <w:szCs w:val="32"/>
        </w:rPr>
      </w:pPr>
      <w:bookmarkStart w:id="18" w:name="_Toc146994741"/>
      <w:r w:rsidRPr="00F16D0C">
        <w:rPr>
          <w:rStyle w:val="normaltextrun"/>
          <w:rFonts w:ascii="Arial" w:hAnsi="Arial" w:cs="Arial"/>
          <w:b/>
          <w:bCs/>
          <w:color w:val="009E84"/>
          <w:sz w:val="32"/>
          <w:szCs w:val="32"/>
        </w:rPr>
        <w:lastRenderedPageBreak/>
        <w:t>Conclusions and recommendations</w:t>
      </w:r>
      <w:bookmarkEnd w:id="18"/>
    </w:p>
    <w:p w14:paraId="6BE26044" w14:textId="0156C9B8" w:rsidR="00D45A03" w:rsidRDefault="003F4B4B" w:rsidP="00F16D0C">
      <w:pPr>
        <w:spacing w:before="240" w:line="276" w:lineRule="auto"/>
        <w:jc w:val="both"/>
        <w:rPr>
          <w:rFonts w:ascii="Arial" w:hAnsi="Arial" w:cs="Arial"/>
        </w:rPr>
      </w:pPr>
      <w:r w:rsidRPr="003F4B4B">
        <w:rPr>
          <w:rFonts w:ascii="Arial" w:hAnsi="Arial" w:cs="Arial"/>
        </w:rPr>
        <w:t xml:space="preserve">While </w:t>
      </w:r>
      <w:r w:rsidR="00EA288A">
        <w:rPr>
          <w:rFonts w:ascii="Arial" w:hAnsi="Arial" w:cs="Arial"/>
        </w:rPr>
        <w:t>most</w:t>
      </w:r>
      <w:r w:rsidRPr="003F4B4B">
        <w:rPr>
          <w:rFonts w:ascii="Arial" w:hAnsi="Arial" w:cs="Arial"/>
        </w:rPr>
        <w:t xml:space="preserve"> of the skills and competencies outlined in the Researcher Development Framework (RDF)</w:t>
      </w:r>
      <w:r w:rsidR="00351861">
        <w:rPr>
          <w:rFonts w:ascii="Arial" w:hAnsi="Arial" w:cs="Arial"/>
        </w:rPr>
        <w:t xml:space="preserve"> in the different domains and subdomains</w:t>
      </w:r>
      <w:r w:rsidRPr="003F4B4B">
        <w:rPr>
          <w:rFonts w:ascii="Arial" w:hAnsi="Arial" w:cs="Arial"/>
        </w:rPr>
        <w:t xml:space="preserve"> are covered by </w:t>
      </w:r>
      <w:r w:rsidR="00EA288A">
        <w:rPr>
          <w:rFonts w:ascii="Arial" w:hAnsi="Arial" w:cs="Arial"/>
        </w:rPr>
        <w:t>the training offered by AURORA Universities</w:t>
      </w:r>
      <w:r w:rsidRPr="003F4B4B">
        <w:rPr>
          <w:rFonts w:ascii="Arial" w:hAnsi="Arial" w:cs="Arial"/>
        </w:rPr>
        <w:t xml:space="preserve">, </w:t>
      </w:r>
      <w:r w:rsidR="00351861">
        <w:rPr>
          <w:rFonts w:ascii="Arial" w:hAnsi="Arial" w:cs="Arial"/>
        </w:rPr>
        <w:t>when looking at the different descriptors there are some of them that are more intensely covered than others</w:t>
      </w:r>
      <w:r w:rsidR="00011C6F">
        <w:rPr>
          <w:rStyle w:val="FootnoteReference"/>
          <w:rFonts w:ascii="Arial" w:hAnsi="Arial" w:cs="Arial"/>
        </w:rPr>
        <w:footnoteReference w:id="5"/>
      </w:r>
      <w:r w:rsidR="00881639">
        <w:rPr>
          <w:rFonts w:ascii="Arial" w:hAnsi="Arial" w:cs="Arial"/>
        </w:rPr>
        <w:t>.</w:t>
      </w:r>
    </w:p>
    <w:p w14:paraId="6D5F802C" w14:textId="4A82C0DC" w:rsidR="000A054A" w:rsidRPr="00753DFD" w:rsidRDefault="000A054A" w:rsidP="00F16D0C">
      <w:pPr>
        <w:spacing w:before="240" w:line="276" w:lineRule="auto"/>
        <w:jc w:val="both"/>
        <w:rPr>
          <w:rFonts w:ascii="Arial" w:hAnsi="Arial" w:cs="Arial"/>
        </w:rPr>
      </w:pPr>
      <w:r w:rsidRPr="000A054A">
        <w:rPr>
          <w:rFonts w:ascii="Arial" w:hAnsi="Arial" w:cs="Arial"/>
        </w:rPr>
        <w:t xml:space="preserve">The following graph visually represents the number of descriptors covered and not covered by courses within Aurora for each </w:t>
      </w:r>
      <w:r w:rsidR="007C2228">
        <w:rPr>
          <w:rFonts w:ascii="Arial" w:hAnsi="Arial" w:cs="Arial"/>
        </w:rPr>
        <w:t>s</w:t>
      </w:r>
      <w:r w:rsidRPr="000A054A">
        <w:rPr>
          <w:rFonts w:ascii="Arial" w:hAnsi="Arial" w:cs="Arial"/>
        </w:rPr>
        <w:t xml:space="preserve">ubdomain. Based on the total number of descriptors for each </w:t>
      </w:r>
      <w:r w:rsidR="00C87C3F">
        <w:rPr>
          <w:rFonts w:ascii="Arial" w:hAnsi="Arial" w:cs="Arial"/>
        </w:rPr>
        <w:t>subdomain</w:t>
      </w:r>
      <w:r w:rsidRPr="000A054A">
        <w:rPr>
          <w:rFonts w:ascii="Arial" w:hAnsi="Arial" w:cs="Arial"/>
        </w:rPr>
        <w:t xml:space="preserve"> (100%) and whether or not there are courses </w:t>
      </w:r>
      <w:r w:rsidR="0080322A">
        <w:rPr>
          <w:rFonts w:ascii="Arial" w:hAnsi="Arial" w:cs="Arial"/>
        </w:rPr>
        <w:t>addressing</w:t>
      </w:r>
      <w:r w:rsidRPr="000A054A">
        <w:rPr>
          <w:rFonts w:ascii="Arial" w:hAnsi="Arial" w:cs="Arial"/>
        </w:rPr>
        <w:t xml:space="preserve"> each descriptor, a % of progress is assigned. As </w:t>
      </w:r>
      <w:r w:rsidR="00E702F1">
        <w:rPr>
          <w:rFonts w:ascii="Arial" w:hAnsi="Arial" w:cs="Arial"/>
        </w:rPr>
        <w:t>shown</w:t>
      </w:r>
      <w:r w:rsidR="00BC5FA4">
        <w:rPr>
          <w:rFonts w:ascii="Arial" w:hAnsi="Arial" w:cs="Arial"/>
        </w:rPr>
        <w:t xml:space="preserve"> in the</w:t>
      </w:r>
      <w:r w:rsidRPr="000A054A">
        <w:rPr>
          <w:rFonts w:ascii="Arial" w:hAnsi="Arial" w:cs="Arial"/>
        </w:rPr>
        <w:t xml:space="preserve"> graph, the </w:t>
      </w:r>
      <w:r w:rsidR="00C87C3F">
        <w:rPr>
          <w:rFonts w:ascii="Arial" w:hAnsi="Arial" w:cs="Arial"/>
        </w:rPr>
        <w:t>subdomains</w:t>
      </w:r>
      <w:r w:rsidRPr="000A054A">
        <w:rPr>
          <w:rFonts w:ascii="Arial" w:hAnsi="Arial" w:cs="Arial"/>
        </w:rPr>
        <w:t xml:space="preserve"> that are best covered correspond to </w:t>
      </w:r>
      <w:r w:rsidR="00BC5FA4">
        <w:rPr>
          <w:rFonts w:ascii="Arial" w:hAnsi="Arial" w:cs="Arial"/>
        </w:rPr>
        <w:t>“</w:t>
      </w:r>
      <w:r w:rsidRPr="000A054A">
        <w:rPr>
          <w:rFonts w:ascii="Arial" w:hAnsi="Arial" w:cs="Arial"/>
        </w:rPr>
        <w:t>B3. Professional and career development</w:t>
      </w:r>
      <w:r w:rsidR="00BC5FA4">
        <w:rPr>
          <w:rFonts w:ascii="Arial" w:hAnsi="Arial" w:cs="Arial"/>
        </w:rPr>
        <w:t>”</w:t>
      </w:r>
      <w:r w:rsidRPr="000A054A">
        <w:rPr>
          <w:rFonts w:ascii="Arial" w:hAnsi="Arial" w:cs="Arial"/>
        </w:rPr>
        <w:t xml:space="preserve">, </w:t>
      </w:r>
      <w:r w:rsidR="00BC5FA4">
        <w:rPr>
          <w:rFonts w:ascii="Arial" w:hAnsi="Arial" w:cs="Arial"/>
        </w:rPr>
        <w:t>“</w:t>
      </w:r>
      <w:r w:rsidRPr="000A054A">
        <w:rPr>
          <w:rFonts w:ascii="Arial" w:hAnsi="Arial" w:cs="Arial"/>
        </w:rPr>
        <w:t>D2. Communication and dissemination</w:t>
      </w:r>
      <w:r w:rsidR="00BC5FA4">
        <w:rPr>
          <w:rFonts w:ascii="Arial" w:hAnsi="Arial" w:cs="Arial"/>
        </w:rPr>
        <w:t>”</w:t>
      </w:r>
      <w:r w:rsidRPr="000A054A">
        <w:rPr>
          <w:rFonts w:ascii="Arial" w:hAnsi="Arial" w:cs="Arial"/>
        </w:rPr>
        <w:t xml:space="preserve"> and </w:t>
      </w:r>
      <w:r w:rsidR="00BC5FA4">
        <w:rPr>
          <w:rFonts w:ascii="Arial" w:hAnsi="Arial" w:cs="Arial"/>
        </w:rPr>
        <w:t>“</w:t>
      </w:r>
      <w:r w:rsidRPr="000A054A">
        <w:rPr>
          <w:rFonts w:ascii="Arial" w:hAnsi="Arial" w:cs="Arial"/>
        </w:rPr>
        <w:t>D3. Engagement and impact</w:t>
      </w:r>
      <w:r w:rsidR="00BC5FA4">
        <w:rPr>
          <w:rFonts w:ascii="Arial" w:hAnsi="Arial" w:cs="Arial"/>
        </w:rPr>
        <w:t>”</w:t>
      </w:r>
      <w:r w:rsidRPr="000A054A">
        <w:rPr>
          <w:rFonts w:ascii="Arial" w:hAnsi="Arial" w:cs="Arial"/>
        </w:rPr>
        <w:t xml:space="preserve">. In relation to the </w:t>
      </w:r>
      <w:r w:rsidR="00C87C3F">
        <w:rPr>
          <w:rFonts w:ascii="Arial" w:hAnsi="Arial" w:cs="Arial"/>
        </w:rPr>
        <w:t>subdomains</w:t>
      </w:r>
      <w:r w:rsidRPr="000A054A">
        <w:rPr>
          <w:rFonts w:ascii="Arial" w:hAnsi="Arial" w:cs="Arial"/>
        </w:rPr>
        <w:t xml:space="preserve"> with fewer descriptors</w:t>
      </w:r>
      <w:r w:rsidR="007C2228">
        <w:rPr>
          <w:rFonts w:ascii="Arial" w:hAnsi="Arial" w:cs="Arial"/>
        </w:rPr>
        <w:t xml:space="preserve"> covered</w:t>
      </w:r>
      <w:r w:rsidRPr="000A054A">
        <w:rPr>
          <w:rFonts w:ascii="Arial" w:hAnsi="Arial" w:cs="Arial"/>
        </w:rPr>
        <w:t xml:space="preserve">, they are found in </w:t>
      </w:r>
      <w:r w:rsidR="0080322A">
        <w:rPr>
          <w:rFonts w:ascii="Arial" w:hAnsi="Arial" w:cs="Arial"/>
        </w:rPr>
        <w:t>“</w:t>
      </w:r>
      <w:r w:rsidRPr="000A054A">
        <w:rPr>
          <w:rFonts w:ascii="Arial" w:hAnsi="Arial" w:cs="Arial"/>
        </w:rPr>
        <w:t>A3. Creativity</w:t>
      </w:r>
      <w:r w:rsidR="0080322A">
        <w:rPr>
          <w:rFonts w:ascii="Arial" w:hAnsi="Arial" w:cs="Arial"/>
        </w:rPr>
        <w:t>”</w:t>
      </w:r>
      <w:r w:rsidRPr="000A054A">
        <w:rPr>
          <w:rFonts w:ascii="Arial" w:hAnsi="Arial" w:cs="Arial"/>
        </w:rPr>
        <w:t xml:space="preserve">, </w:t>
      </w:r>
      <w:r w:rsidR="0080322A">
        <w:rPr>
          <w:rFonts w:ascii="Arial" w:hAnsi="Arial" w:cs="Arial"/>
        </w:rPr>
        <w:t>“</w:t>
      </w:r>
      <w:r w:rsidRPr="000A054A">
        <w:rPr>
          <w:rFonts w:ascii="Arial" w:hAnsi="Arial" w:cs="Arial"/>
        </w:rPr>
        <w:t>C1. Professional conduct</w:t>
      </w:r>
      <w:r w:rsidR="0080322A">
        <w:rPr>
          <w:rFonts w:ascii="Arial" w:hAnsi="Arial" w:cs="Arial"/>
        </w:rPr>
        <w:t>”</w:t>
      </w:r>
      <w:r w:rsidRPr="000A054A">
        <w:rPr>
          <w:rFonts w:ascii="Arial" w:hAnsi="Arial" w:cs="Arial"/>
        </w:rPr>
        <w:t xml:space="preserve"> and </w:t>
      </w:r>
      <w:r w:rsidR="0080322A">
        <w:rPr>
          <w:rFonts w:ascii="Arial" w:hAnsi="Arial" w:cs="Arial"/>
        </w:rPr>
        <w:t>“</w:t>
      </w:r>
      <w:r w:rsidRPr="000A054A">
        <w:rPr>
          <w:rFonts w:ascii="Arial" w:hAnsi="Arial" w:cs="Arial"/>
        </w:rPr>
        <w:t>C3. Finance, funding and resources.</w:t>
      </w:r>
      <w:r w:rsidR="0080322A">
        <w:rPr>
          <w:rFonts w:ascii="Arial" w:hAnsi="Arial" w:cs="Arial"/>
        </w:rPr>
        <w:t>”</w:t>
      </w:r>
    </w:p>
    <w:p w14:paraId="403A60CD" w14:textId="3A5F638A" w:rsidR="00275861" w:rsidRDefault="00E45F85" w:rsidP="4CDE9E65">
      <w:pPr>
        <w:jc w:val="both"/>
        <w:rPr>
          <w:rFonts w:ascii="Arial" w:hAnsi="Arial" w:cs="Arial"/>
        </w:rPr>
      </w:pPr>
      <w:r>
        <w:rPr>
          <w:noProof/>
        </w:rPr>
        <w:drawing>
          <wp:inline distT="0" distB="0" distL="0" distR="0" wp14:anchorId="787A651E" wp14:editId="460DF5A9">
            <wp:extent cx="5648325" cy="4200525"/>
            <wp:effectExtent l="0" t="0" r="9525" b="9525"/>
            <wp:docPr id="4" name="Gràfic 4" descr="Tipo de gráfico: Barras agrupadas. &quot;Numb. Descriptors&quot; por &quot;Domain&quot; y &quot;Courses detected&quot;&#10;&#10;Descripción generada automáticamente">
              <a:extLst xmlns:a="http://schemas.openxmlformats.org/drawingml/2006/main">
                <a:ext uri="{FF2B5EF4-FFF2-40B4-BE49-F238E27FC236}">
                  <a16:creationId xmlns:a16="http://schemas.microsoft.com/office/drawing/2014/main" id="{5448AE94-42DF-D499-BC58-B6ABBC8419DE}"/>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6"/>
              </a:graphicData>
            </a:graphic>
          </wp:inline>
        </w:drawing>
      </w:r>
    </w:p>
    <w:p w14:paraId="593A1348" w14:textId="79855A4D" w:rsidR="00374136" w:rsidRDefault="003F4B4B" w:rsidP="00F16D0C">
      <w:pPr>
        <w:spacing w:before="240" w:after="0" w:line="276" w:lineRule="auto"/>
        <w:jc w:val="both"/>
        <w:rPr>
          <w:rFonts w:ascii="Arial" w:hAnsi="Arial" w:cs="Arial"/>
        </w:rPr>
      </w:pPr>
      <w:r w:rsidRPr="4CDE9E65">
        <w:rPr>
          <w:rFonts w:ascii="Arial" w:hAnsi="Arial" w:cs="Arial"/>
        </w:rPr>
        <w:t xml:space="preserve">To fully harness the potential of the RDF, it is important that these gaps are </w:t>
      </w:r>
      <w:bookmarkStart w:id="19" w:name="_Int_jmOh42WS"/>
      <w:r w:rsidRPr="4CDE9E65">
        <w:rPr>
          <w:rFonts w:ascii="Arial" w:hAnsi="Arial" w:cs="Arial"/>
        </w:rPr>
        <w:t>recognized</w:t>
      </w:r>
      <w:bookmarkEnd w:id="19"/>
      <w:r w:rsidRPr="4CDE9E65">
        <w:rPr>
          <w:rFonts w:ascii="Arial" w:hAnsi="Arial" w:cs="Arial"/>
        </w:rPr>
        <w:t xml:space="preserve"> and steps </w:t>
      </w:r>
      <w:r w:rsidR="00664B81" w:rsidRPr="4CDE9E65">
        <w:rPr>
          <w:rFonts w:ascii="Arial" w:hAnsi="Arial" w:cs="Arial"/>
        </w:rPr>
        <w:t xml:space="preserve">are </w:t>
      </w:r>
      <w:r w:rsidRPr="4CDE9E65">
        <w:rPr>
          <w:rFonts w:ascii="Arial" w:hAnsi="Arial" w:cs="Arial"/>
        </w:rPr>
        <w:t xml:space="preserve">taken to incorporate the missing elements into future </w:t>
      </w:r>
      <w:r w:rsidR="00664B81" w:rsidRPr="4CDE9E65">
        <w:rPr>
          <w:rFonts w:ascii="Arial" w:hAnsi="Arial" w:cs="Arial"/>
        </w:rPr>
        <w:t xml:space="preserve">training </w:t>
      </w:r>
      <w:r w:rsidRPr="4CDE9E65">
        <w:rPr>
          <w:rFonts w:ascii="Arial" w:hAnsi="Arial" w:cs="Arial"/>
        </w:rPr>
        <w:t>programming and course development.</w:t>
      </w:r>
      <w:r w:rsidR="75811B40" w:rsidRPr="4CDE9E65">
        <w:rPr>
          <w:rFonts w:ascii="Arial" w:hAnsi="Arial" w:cs="Arial"/>
        </w:rPr>
        <w:t xml:space="preserve"> While our primary objective is to develop a course pool, its establishment and execution </w:t>
      </w:r>
      <w:r w:rsidR="00351861">
        <w:rPr>
          <w:rFonts w:ascii="Arial" w:hAnsi="Arial" w:cs="Arial"/>
        </w:rPr>
        <w:t>requires</w:t>
      </w:r>
      <w:r w:rsidR="00351861" w:rsidRPr="4CDE9E65">
        <w:rPr>
          <w:rFonts w:ascii="Arial" w:hAnsi="Arial" w:cs="Arial"/>
        </w:rPr>
        <w:t xml:space="preserve"> </w:t>
      </w:r>
      <w:r w:rsidR="75811B40" w:rsidRPr="4CDE9E65">
        <w:rPr>
          <w:rFonts w:ascii="Arial" w:hAnsi="Arial" w:cs="Arial"/>
        </w:rPr>
        <w:t>substantial institutional commitment and collaboration from various stakeholders within our universities. We</w:t>
      </w:r>
      <w:r w:rsidR="00F96CFB">
        <w:rPr>
          <w:rFonts w:ascii="Arial" w:hAnsi="Arial" w:cs="Arial"/>
        </w:rPr>
        <w:t xml:space="preserve"> have</w:t>
      </w:r>
      <w:r w:rsidR="75811B40" w:rsidRPr="4CDE9E65">
        <w:rPr>
          <w:rFonts w:ascii="Arial" w:hAnsi="Arial" w:cs="Arial"/>
        </w:rPr>
        <w:t xml:space="preserve"> taken the initial step by mapping our current state. The next steps should include: opening up each partner's available courses to the entire </w:t>
      </w:r>
      <w:r w:rsidR="75811B40" w:rsidRPr="4CDE9E65">
        <w:rPr>
          <w:rFonts w:ascii="Arial" w:hAnsi="Arial" w:cs="Arial"/>
        </w:rPr>
        <w:lastRenderedPageBreak/>
        <w:t>alliance, creating a shared course pool, and finally, jointly developing courses to address the descriptors that are currently unaddressed</w:t>
      </w:r>
      <w:r w:rsidR="00374136">
        <w:rPr>
          <w:rFonts w:ascii="Arial" w:hAnsi="Arial" w:cs="Arial"/>
        </w:rPr>
        <w:t>.</w:t>
      </w:r>
    </w:p>
    <w:p w14:paraId="6C28A5B0" w14:textId="0BE6409A" w:rsidR="00011C6F" w:rsidRDefault="000F363C" w:rsidP="00F16D0C">
      <w:pPr>
        <w:spacing w:before="240" w:after="0" w:line="276" w:lineRule="auto"/>
        <w:jc w:val="both"/>
        <w:rPr>
          <w:rFonts w:ascii="Arial" w:hAnsi="Arial" w:cs="Arial"/>
        </w:rPr>
      </w:pPr>
      <w:r w:rsidRPr="4CDE9E65">
        <w:rPr>
          <w:rFonts w:ascii="Arial" w:hAnsi="Arial" w:cs="Arial"/>
        </w:rPr>
        <w:t xml:space="preserve">Shifting the focus away from a more general view and adopting a more general approach </w:t>
      </w:r>
      <w:r w:rsidR="005E67A1" w:rsidRPr="4CDE9E65">
        <w:rPr>
          <w:rFonts w:ascii="Arial" w:hAnsi="Arial" w:cs="Arial"/>
        </w:rPr>
        <w:t xml:space="preserve">regarding the whole Aurora network and not just AURORA RI project, it </w:t>
      </w:r>
      <w:r w:rsidR="00351861">
        <w:rPr>
          <w:rFonts w:ascii="Arial" w:hAnsi="Arial" w:cs="Arial"/>
        </w:rPr>
        <w:t>w</w:t>
      </w:r>
      <w:r w:rsidR="005E67A1" w:rsidRPr="4CDE9E65">
        <w:rPr>
          <w:rFonts w:ascii="Arial" w:hAnsi="Arial" w:cs="Arial"/>
        </w:rPr>
        <w:t xml:space="preserve">ould be interesting to adopt a framework </w:t>
      </w:r>
      <w:r w:rsidR="00F47C58" w:rsidRPr="4CDE9E65">
        <w:rPr>
          <w:rFonts w:ascii="Arial" w:hAnsi="Arial" w:cs="Arial"/>
        </w:rPr>
        <w:t xml:space="preserve">for </w:t>
      </w:r>
      <w:r w:rsidR="00BD753D" w:rsidRPr="4CDE9E65">
        <w:rPr>
          <w:rFonts w:ascii="Arial" w:hAnsi="Arial" w:cs="Arial"/>
        </w:rPr>
        <w:t xml:space="preserve">the courses and trainings offered </w:t>
      </w:r>
      <w:r w:rsidR="005C1CB1" w:rsidRPr="4CDE9E65">
        <w:rPr>
          <w:rFonts w:ascii="Arial" w:hAnsi="Arial" w:cs="Arial"/>
        </w:rPr>
        <w:t>in the Erasmus+ project enabling a more exhaustive anal</w:t>
      </w:r>
      <w:r w:rsidR="00E766BB" w:rsidRPr="4CDE9E65">
        <w:rPr>
          <w:rFonts w:ascii="Arial" w:hAnsi="Arial" w:cs="Arial"/>
        </w:rPr>
        <w:t>ysis of what we can offer.</w:t>
      </w:r>
    </w:p>
    <w:p w14:paraId="7A2F95DE" w14:textId="130F1B89" w:rsidR="002C5B05" w:rsidRDefault="008E7BA8" w:rsidP="00F16D0C">
      <w:pPr>
        <w:spacing w:before="240" w:line="276" w:lineRule="auto"/>
        <w:jc w:val="both"/>
        <w:rPr>
          <w:rFonts w:ascii="Arial" w:hAnsi="Arial" w:cs="Arial"/>
        </w:rPr>
        <w:sectPr w:rsidR="002C5B05" w:rsidSect="008C3FB8">
          <w:headerReference w:type="even" r:id="rId17"/>
          <w:headerReference w:type="default" r:id="rId18"/>
          <w:footerReference w:type="even" r:id="rId19"/>
          <w:footerReference w:type="default" r:id="rId20"/>
          <w:headerReference w:type="first" r:id="rId21"/>
          <w:footerReference w:type="first" r:id="rId22"/>
          <w:pgSz w:w="11906" w:h="16838"/>
          <w:pgMar w:top="1440" w:right="1440" w:bottom="1440" w:left="1440" w:header="708" w:footer="708" w:gutter="0"/>
          <w:cols w:space="708"/>
          <w:docGrid w:linePitch="360"/>
        </w:sectPr>
      </w:pPr>
      <w:r>
        <w:rPr>
          <w:rFonts w:ascii="Arial" w:hAnsi="Arial" w:cs="Arial"/>
        </w:rPr>
        <w:t>As a final remark, d</w:t>
      </w:r>
      <w:r w:rsidR="5D6FE15E" w:rsidRPr="4CDE9E65">
        <w:rPr>
          <w:rFonts w:ascii="Arial" w:hAnsi="Arial" w:cs="Arial"/>
        </w:rPr>
        <w:t xml:space="preserve">uring the development of this deliverable, the European Commission has introduced a new European-level framework, named </w:t>
      </w:r>
      <w:proofErr w:type="spellStart"/>
      <w:r w:rsidR="5D6FE15E" w:rsidRPr="4CDE9E65">
        <w:rPr>
          <w:rFonts w:ascii="Arial" w:hAnsi="Arial" w:cs="Arial"/>
        </w:rPr>
        <w:t>ResearchComp</w:t>
      </w:r>
      <w:proofErr w:type="spellEnd"/>
      <w:r w:rsidR="5D6FE15E" w:rsidRPr="4CDE9E65">
        <w:rPr>
          <w:rStyle w:val="FootnoteReference"/>
          <w:rFonts w:ascii="Arial" w:hAnsi="Arial" w:cs="Arial"/>
        </w:rPr>
        <w:footnoteReference w:id="6"/>
      </w:r>
      <w:r w:rsidR="5D6FE15E" w:rsidRPr="4CDE9E65">
        <w:rPr>
          <w:rFonts w:ascii="Arial" w:hAnsi="Arial" w:cs="Arial"/>
        </w:rPr>
        <w:t xml:space="preserve">. It is </w:t>
      </w:r>
      <w:r w:rsidR="2345A3AA" w:rsidRPr="4CDE9E65">
        <w:rPr>
          <w:rFonts w:ascii="Arial" w:hAnsi="Arial" w:cs="Arial"/>
        </w:rPr>
        <w:t>important</w:t>
      </w:r>
      <w:r w:rsidR="5D6FE15E" w:rsidRPr="4CDE9E65">
        <w:rPr>
          <w:rFonts w:ascii="Arial" w:hAnsi="Arial" w:cs="Arial"/>
        </w:rPr>
        <w:t xml:space="preserve"> to review this framework and align it with our</w:t>
      </w:r>
      <w:r w:rsidR="6D3B0D2A" w:rsidRPr="4CDE9E65">
        <w:rPr>
          <w:rFonts w:ascii="Arial" w:hAnsi="Arial" w:cs="Arial"/>
        </w:rPr>
        <w:t xml:space="preserve"> </w:t>
      </w:r>
      <w:r w:rsidR="27C8841F" w:rsidRPr="4CDE9E65">
        <w:rPr>
          <w:rFonts w:ascii="Arial" w:hAnsi="Arial" w:cs="Arial"/>
        </w:rPr>
        <w:t xml:space="preserve">descriptors </w:t>
      </w:r>
      <w:r w:rsidR="5D6FE15E" w:rsidRPr="4CDE9E65">
        <w:rPr>
          <w:rFonts w:ascii="Arial" w:hAnsi="Arial" w:cs="Arial"/>
        </w:rPr>
        <w:t xml:space="preserve">mapping for the Aurora Alliance. Additionally, the introduction of </w:t>
      </w:r>
      <w:proofErr w:type="spellStart"/>
      <w:r w:rsidR="5D6FE15E" w:rsidRPr="4CDE9E65">
        <w:rPr>
          <w:rFonts w:ascii="Arial" w:hAnsi="Arial" w:cs="Arial"/>
        </w:rPr>
        <w:t>ResearchComp</w:t>
      </w:r>
      <w:proofErr w:type="spellEnd"/>
      <w:r w:rsidR="5D6FE15E" w:rsidRPr="4CDE9E65">
        <w:rPr>
          <w:rFonts w:ascii="Arial" w:hAnsi="Arial" w:cs="Arial"/>
        </w:rPr>
        <w:t xml:space="preserve"> entails the creation of a dedicated website. This digital platform could potentially serve as a valuable space for us to showcase and host our courses, ensuring we maintain consistency with European standards while promoting our educational offerings</w:t>
      </w:r>
      <w:r w:rsidR="02A8BCE5" w:rsidRPr="4CDE9E65">
        <w:rPr>
          <w:rFonts w:ascii="Arial" w:hAnsi="Arial" w:cs="Arial"/>
        </w:rPr>
        <w:t xml:space="preserve">. </w:t>
      </w:r>
    </w:p>
    <w:p w14:paraId="0720729A" w14:textId="49C7437F" w:rsidR="0099593B" w:rsidRDefault="00100206" w:rsidP="00DB2960">
      <w:pPr>
        <w:pStyle w:val="paragraph"/>
        <w:spacing w:before="240" w:beforeAutospacing="0" w:after="0" w:afterAutospacing="0" w:line="276" w:lineRule="auto"/>
        <w:ind w:left="360" w:hanging="360"/>
        <w:textAlignment w:val="baseline"/>
        <w:outlineLvl w:val="0"/>
        <w:rPr>
          <w:rStyle w:val="normaltextrun"/>
          <w:rFonts w:ascii="Arial" w:hAnsi="Arial" w:cs="Arial"/>
          <w:b/>
          <w:bCs/>
          <w:color w:val="009E84"/>
          <w:sz w:val="32"/>
          <w:szCs w:val="32"/>
        </w:rPr>
      </w:pPr>
      <w:bookmarkStart w:id="20" w:name="_Toc146994742"/>
      <w:r w:rsidRPr="00DB2960">
        <w:rPr>
          <w:rStyle w:val="normaltextrun"/>
          <w:rFonts w:ascii="Arial" w:hAnsi="Arial" w:cs="Arial"/>
          <w:b/>
          <w:bCs/>
          <w:color w:val="009E84"/>
          <w:sz w:val="32"/>
          <w:szCs w:val="32"/>
        </w:rPr>
        <w:lastRenderedPageBreak/>
        <w:t>Annex</w:t>
      </w:r>
      <w:r w:rsidR="00483980" w:rsidRPr="00DB2960">
        <w:rPr>
          <w:rStyle w:val="normaltextrun"/>
          <w:rFonts w:ascii="Arial" w:hAnsi="Arial" w:cs="Arial"/>
          <w:b/>
          <w:bCs/>
          <w:color w:val="009E84"/>
          <w:sz w:val="32"/>
          <w:szCs w:val="32"/>
        </w:rPr>
        <w:t xml:space="preserve"> 1</w:t>
      </w:r>
      <w:r w:rsidR="007E77C3" w:rsidRPr="00DB2960">
        <w:rPr>
          <w:rStyle w:val="normaltextrun"/>
          <w:rFonts w:ascii="Arial" w:hAnsi="Arial" w:cs="Arial"/>
          <w:b/>
          <w:bCs/>
          <w:color w:val="009E84"/>
          <w:sz w:val="32"/>
          <w:szCs w:val="32"/>
        </w:rPr>
        <w:t xml:space="preserve">: RDF </w:t>
      </w:r>
      <w:r w:rsidR="0048277F" w:rsidRPr="00DB2960">
        <w:rPr>
          <w:rStyle w:val="normaltextrun"/>
          <w:rFonts w:ascii="Arial" w:hAnsi="Arial" w:cs="Arial"/>
          <w:b/>
          <w:bCs/>
          <w:color w:val="009E84"/>
          <w:sz w:val="32"/>
          <w:szCs w:val="32"/>
        </w:rPr>
        <w:t>translated to Excel</w:t>
      </w:r>
      <w:r w:rsidR="007E77C3" w:rsidRPr="00DB2960">
        <w:rPr>
          <w:rStyle w:val="normaltextrun"/>
          <w:rFonts w:ascii="Arial" w:hAnsi="Arial" w:cs="Arial"/>
          <w:b/>
          <w:bCs/>
          <w:color w:val="009E84"/>
          <w:sz w:val="32"/>
          <w:szCs w:val="32"/>
        </w:rPr>
        <w:t xml:space="preserve"> table</w:t>
      </w:r>
      <w:bookmarkEnd w:id="20"/>
    </w:p>
    <w:p w14:paraId="2CA9B8FC" w14:textId="77777777" w:rsidR="00B406F8" w:rsidRDefault="00B406F8" w:rsidP="00B406F8">
      <w:pPr>
        <w:pStyle w:val="paragraph"/>
        <w:spacing w:before="240" w:beforeAutospacing="0" w:after="0" w:afterAutospacing="0" w:line="276" w:lineRule="auto"/>
        <w:textAlignment w:val="baseline"/>
        <w:rPr>
          <w:rFonts w:ascii="Arial" w:eastAsiaTheme="minorHAnsi" w:hAnsi="Arial" w:cs="Arial"/>
          <w:sz w:val="22"/>
          <w:szCs w:val="22"/>
          <w:lang w:eastAsia="en-US"/>
        </w:rPr>
      </w:pPr>
      <w:r>
        <w:rPr>
          <w:rFonts w:ascii="Arial" w:eastAsiaTheme="minorHAnsi" w:hAnsi="Arial" w:cs="Arial"/>
          <w:sz w:val="22"/>
          <w:szCs w:val="22"/>
          <w:lang w:eastAsia="en-US"/>
        </w:rPr>
        <w:t>See Annex 1 in attached spreadsheet titled:</w:t>
      </w:r>
    </w:p>
    <w:p w14:paraId="2AE2CCBB" w14:textId="6127D95D" w:rsidR="00B406F8" w:rsidRPr="00B406F8" w:rsidRDefault="00B406F8" w:rsidP="00B406F8">
      <w:pPr>
        <w:pStyle w:val="paragraph"/>
        <w:spacing w:before="240" w:beforeAutospacing="0" w:after="0" w:afterAutospacing="0" w:line="276" w:lineRule="auto"/>
        <w:textAlignment w:val="baseline"/>
        <w:rPr>
          <w:rFonts w:ascii="Arial" w:eastAsiaTheme="minorHAnsi" w:hAnsi="Arial" w:cs="Arial"/>
          <w:i/>
          <w:iCs/>
          <w:sz w:val="22"/>
          <w:szCs w:val="22"/>
          <w:lang w:eastAsia="en-US"/>
        </w:rPr>
      </w:pPr>
      <w:r w:rsidRPr="00B406F8">
        <w:rPr>
          <w:rFonts w:ascii="Arial" w:eastAsiaTheme="minorHAnsi" w:hAnsi="Arial" w:cs="Arial"/>
          <w:i/>
          <w:iCs/>
          <w:sz w:val="22"/>
          <w:szCs w:val="22"/>
          <w:lang w:eastAsia="en-US"/>
        </w:rPr>
        <w:t>AURORA RI D5.1 Annex 1_RDF translated to excel tabl</w:t>
      </w:r>
      <w:r>
        <w:rPr>
          <w:rFonts w:ascii="Arial" w:eastAsiaTheme="minorHAnsi" w:hAnsi="Arial" w:cs="Arial"/>
          <w:i/>
          <w:iCs/>
          <w:sz w:val="22"/>
          <w:szCs w:val="22"/>
          <w:lang w:eastAsia="en-US"/>
        </w:rPr>
        <w:t>e.</w:t>
      </w:r>
    </w:p>
    <w:p w14:paraId="049B3C68" w14:textId="06288E86" w:rsidR="00B406F8" w:rsidRDefault="00B406F8" w:rsidP="00B406F8">
      <w:pPr>
        <w:pStyle w:val="paragraph"/>
        <w:spacing w:before="240" w:beforeAutospacing="0" w:after="0" w:afterAutospacing="0" w:line="276" w:lineRule="auto"/>
        <w:jc w:val="center"/>
        <w:textAlignment w:val="baseline"/>
        <w:rPr>
          <w:rFonts w:ascii="Arial" w:eastAsiaTheme="minorHAnsi" w:hAnsi="Arial" w:cs="Arial"/>
          <w:sz w:val="22"/>
          <w:szCs w:val="22"/>
          <w:lang w:eastAsia="en-US"/>
        </w:rPr>
      </w:pPr>
      <w:r>
        <w:object w:dxaOrig="1508" w:dyaOrig="983" w14:anchorId="02E7B2DE">
          <v:shape id="_x0000_i1026" type="#_x0000_t75" style="width:107pt;height:69.5pt" o:ole="">
            <v:imagedata r:id="rId23" o:title=""/>
          </v:shape>
          <o:OLEObject Type="Embed" ProgID="Excel.Sheet.12" ShapeID="_x0000_i1026" DrawAspect="Icon" ObjectID="_1757607541" r:id="rId24"/>
        </w:object>
      </w:r>
    </w:p>
    <w:p w14:paraId="361517A4" w14:textId="2C603BED" w:rsidR="00B406F8" w:rsidRPr="00B406F8" w:rsidRDefault="00B406F8" w:rsidP="00B406F8">
      <w:pPr>
        <w:pStyle w:val="paragraph"/>
        <w:spacing w:before="240" w:beforeAutospacing="0" w:after="0" w:afterAutospacing="0" w:line="276" w:lineRule="auto"/>
        <w:ind w:left="360" w:hanging="360"/>
        <w:textAlignment w:val="baseline"/>
        <w:rPr>
          <w:rFonts w:ascii="Arial" w:eastAsiaTheme="minorHAnsi" w:hAnsi="Arial" w:cs="Arial"/>
          <w:sz w:val="22"/>
          <w:szCs w:val="22"/>
          <w:lang w:eastAsia="en-US"/>
        </w:rPr>
      </w:pPr>
    </w:p>
    <w:p w14:paraId="0D41CBBB" w14:textId="77777777" w:rsidR="00B406F8" w:rsidRDefault="00B406F8">
      <w:pPr>
        <w:rPr>
          <w:rStyle w:val="normaltextrun"/>
          <w:rFonts w:ascii="Arial" w:eastAsia="Times New Roman" w:hAnsi="Arial" w:cs="Arial"/>
          <w:b/>
          <w:bCs/>
          <w:color w:val="009E84"/>
          <w:sz w:val="32"/>
          <w:szCs w:val="32"/>
          <w:lang w:eastAsia="en-GB"/>
        </w:rPr>
      </w:pPr>
      <w:r>
        <w:rPr>
          <w:rStyle w:val="normaltextrun"/>
          <w:rFonts w:ascii="Arial" w:hAnsi="Arial" w:cs="Arial"/>
          <w:b/>
          <w:bCs/>
          <w:color w:val="009E84"/>
          <w:sz w:val="32"/>
          <w:szCs w:val="32"/>
        </w:rPr>
        <w:br w:type="page"/>
      </w:r>
    </w:p>
    <w:p w14:paraId="627A396A" w14:textId="5CF06439" w:rsidR="00AE0EDC" w:rsidRPr="00DB2960" w:rsidRDefault="00AE0EDC" w:rsidP="00DB2960">
      <w:pPr>
        <w:pStyle w:val="paragraph"/>
        <w:spacing w:before="240" w:beforeAutospacing="0" w:after="0" w:afterAutospacing="0" w:line="276" w:lineRule="auto"/>
        <w:ind w:left="360" w:hanging="360"/>
        <w:textAlignment w:val="baseline"/>
        <w:outlineLvl w:val="0"/>
        <w:rPr>
          <w:rStyle w:val="normaltextrun"/>
          <w:rFonts w:ascii="Arial" w:hAnsi="Arial" w:cs="Arial"/>
          <w:b/>
          <w:bCs/>
          <w:color w:val="009E84"/>
          <w:sz w:val="32"/>
          <w:szCs w:val="32"/>
        </w:rPr>
      </w:pPr>
      <w:bookmarkStart w:id="21" w:name="_Toc146994743"/>
      <w:r w:rsidRPr="00DB2960">
        <w:rPr>
          <w:rStyle w:val="normaltextrun"/>
          <w:rFonts w:ascii="Arial" w:hAnsi="Arial" w:cs="Arial"/>
          <w:b/>
          <w:bCs/>
          <w:color w:val="009E84"/>
          <w:sz w:val="32"/>
          <w:szCs w:val="32"/>
        </w:rPr>
        <w:lastRenderedPageBreak/>
        <w:t xml:space="preserve">Annex 2: </w:t>
      </w:r>
      <w:r w:rsidR="00011C6F" w:rsidRPr="00DB2960">
        <w:rPr>
          <w:rStyle w:val="normaltextrun"/>
          <w:rFonts w:ascii="Arial" w:hAnsi="Arial" w:cs="Arial"/>
          <w:b/>
          <w:bCs/>
          <w:color w:val="009E84"/>
          <w:sz w:val="32"/>
          <w:szCs w:val="32"/>
        </w:rPr>
        <w:t>Descriptors not being addressed</w:t>
      </w:r>
      <w:bookmarkEnd w:id="21"/>
    </w:p>
    <w:p w14:paraId="7271342E" w14:textId="77777777" w:rsidR="00B406F8" w:rsidRDefault="00B406F8" w:rsidP="00B406F8">
      <w:pPr>
        <w:pStyle w:val="paragraph"/>
        <w:spacing w:before="240" w:beforeAutospacing="0" w:after="0" w:afterAutospacing="0" w:line="276" w:lineRule="auto"/>
        <w:textAlignment w:val="baseline"/>
        <w:rPr>
          <w:rFonts w:ascii="Arial" w:eastAsiaTheme="minorHAnsi" w:hAnsi="Arial" w:cs="Arial"/>
          <w:i/>
          <w:iCs/>
          <w:sz w:val="22"/>
          <w:szCs w:val="22"/>
          <w:lang w:eastAsia="en-US"/>
        </w:rPr>
      </w:pPr>
      <w:r>
        <w:rPr>
          <w:rFonts w:ascii="Arial" w:eastAsiaTheme="minorHAnsi" w:hAnsi="Arial" w:cs="Arial"/>
          <w:sz w:val="22"/>
          <w:szCs w:val="22"/>
          <w:lang w:eastAsia="en-US"/>
        </w:rPr>
        <w:t xml:space="preserve">See Annex 2 in attached spreadsheet titled: </w:t>
      </w:r>
      <w:r>
        <w:rPr>
          <w:rFonts w:ascii="Arial" w:eastAsiaTheme="minorHAnsi" w:hAnsi="Arial" w:cs="Arial"/>
          <w:i/>
          <w:iCs/>
          <w:sz w:val="22"/>
          <w:szCs w:val="22"/>
          <w:lang w:eastAsia="en-US"/>
        </w:rPr>
        <w:t>Descriptors not being addressed</w:t>
      </w:r>
    </w:p>
    <w:p w14:paraId="3E29D23D" w14:textId="4C3D9B07" w:rsidR="005C4D88" w:rsidRDefault="00B406F8" w:rsidP="00B406F8">
      <w:pPr>
        <w:pStyle w:val="paragraph"/>
        <w:spacing w:before="240" w:beforeAutospacing="0" w:after="0" w:afterAutospacing="0" w:line="276" w:lineRule="auto"/>
        <w:jc w:val="center"/>
        <w:textAlignment w:val="baseline"/>
      </w:pPr>
      <w:r>
        <w:object w:dxaOrig="1508" w:dyaOrig="983" w14:anchorId="6415E878">
          <v:shape id="_x0000_i1027" type="#_x0000_t75" style="width:75.5pt;height:49pt" o:ole="">
            <v:imagedata r:id="rId25" o:title=""/>
          </v:shape>
          <o:OLEObject Type="Embed" ProgID="Excel.Sheet.12" ShapeID="_x0000_i1027" DrawAspect="Icon" ObjectID="_1757607542" r:id="rId26"/>
        </w:object>
      </w:r>
    </w:p>
    <w:p w14:paraId="1ED832B9" w14:textId="671E9316" w:rsidR="00B406F8" w:rsidRDefault="00B406F8">
      <w:pPr>
        <w:rPr>
          <w:rFonts w:ascii="Times New Roman" w:eastAsia="Times New Roman" w:hAnsi="Times New Roman" w:cs="Times New Roman"/>
          <w:sz w:val="24"/>
          <w:szCs w:val="24"/>
          <w:lang w:eastAsia="en-GB"/>
        </w:rPr>
      </w:pPr>
      <w:r>
        <w:br w:type="page"/>
      </w:r>
    </w:p>
    <w:p w14:paraId="0648B99E" w14:textId="4188F4F2" w:rsidR="00100206" w:rsidRDefault="009C5616" w:rsidP="005C4D88">
      <w:pPr>
        <w:pStyle w:val="paragraph"/>
        <w:spacing w:before="240" w:beforeAutospacing="0" w:after="240" w:afterAutospacing="0" w:line="276" w:lineRule="auto"/>
        <w:ind w:left="360" w:hanging="360"/>
        <w:textAlignment w:val="baseline"/>
        <w:outlineLvl w:val="0"/>
        <w:rPr>
          <w:rStyle w:val="normaltextrun"/>
          <w:rFonts w:ascii="Arial" w:hAnsi="Arial" w:cs="Arial"/>
          <w:b/>
          <w:bCs/>
          <w:color w:val="009E84"/>
          <w:sz w:val="32"/>
          <w:szCs w:val="32"/>
        </w:rPr>
      </w:pPr>
      <w:bookmarkStart w:id="22" w:name="_Toc146994744"/>
      <w:r w:rsidRPr="00DB2960">
        <w:rPr>
          <w:rStyle w:val="normaltextrun"/>
          <w:rFonts w:ascii="Arial" w:hAnsi="Arial" w:cs="Arial"/>
          <w:b/>
          <w:bCs/>
          <w:color w:val="009E84"/>
          <w:sz w:val="32"/>
          <w:szCs w:val="32"/>
        </w:rPr>
        <w:lastRenderedPageBreak/>
        <w:t>Annex 3: Template table</w:t>
      </w:r>
      <w:bookmarkEnd w:id="22"/>
    </w:p>
    <w:tbl>
      <w:tblPr>
        <w:tblStyle w:val="TableGrid"/>
        <w:tblW w:w="0" w:type="auto"/>
        <w:tblLook w:val="04A0" w:firstRow="1" w:lastRow="0" w:firstColumn="1" w:lastColumn="0" w:noHBand="0" w:noVBand="1"/>
      </w:tblPr>
      <w:tblGrid>
        <w:gridCol w:w="4282"/>
        <w:gridCol w:w="4212"/>
      </w:tblGrid>
      <w:tr w:rsidR="005C4D88" w14:paraId="51BE2167" w14:textId="77777777" w:rsidTr="005C4D88">
        <w:trPr>
          <w:trHeight w:val="300"/>
        </w:trPr>
        <w:tc>
          <w:tcPr>
            <w:tcW w:w="4282" w:type="dxa"/>
            <w:tcBorders>
              <w:top w:val="single" w:sz="4" w:space="0" w:color="auto"/>
              <w:left w:val="single" w:sz="4" w:space="0" w:color="auto"/>
              <w:bottom w:val="single" w:sz="4" w:space="0" w:color="auto"/>
              <w:right w:val="single" w:sz="4" w:space="0" w:color="auto"/>
            </w:tcBorders>
            <w:hideMark/>
          </w:tcPr>
          <w:p w14:paraId="26DDE002" w14:textId="77777777" w:rsidR="005C4D88" w:rsidRDefault="005C4D88">
            <w:pPr>
              <w:jc w:val="both"/>
            </w:pPr>
            <w:r>
              <w:t>Course name</w:t>
            </w:r>
          </w:p>
        </w:tc>
        <w:tc>
          <w:tcPr>
            <w:tcW w:w="4212" w:type="dxa"/>
            <w:tcBorders>
              <w:top w:val="single" w:sz="4" w:space="0" w:color="auto"/>
              <w:left w:val="single" w:sz="4" w:space="0" w:color="auto"/>
              <w:bottom w:val="single" w:sz="4" w:space="0" w:color="auto"/>
              <w:right w:val="single" w:sz="4" w:space="0" w:color="auto"/>
            </w:tcBorders>
          </w:tcPr>
          <w:p w14:paraId="28E76FF0" w14:textId="77777777" w:rsidR="005C4D88" w:rsidRDefault="005C4D88">
            <w:pPr>
              <w:jc w:val="both"/>
            </w:pPr>
          </w:p>
        </w:tc>
      </w:tr>
      <w:tr w:rsidR="005C4D88" w14:paraId="0D5F70A5" w14:textId="77777777" w:rsidTr="005C4D88">
        <w:trPr>
          <w:trHeight w:val="300"/>
        </w:trPr>
        <w:tc>
          <w:tcPr>
            <w:tcW w:w="4282" w:type="dxa"/>
            <w:tcBorders>
              <w:top w:val="single" w:sz="4" w:space="0" w:color="auto"/>
              <w:left w:val="single" w:sz="4" w:space="0" w:color="auto"/>
              <w:bottom w:val="single" w:sz="4" w:space="0" w:color="auto"/>
              <w:right w:val="single" w:sz="4" w:space="0" w:color="auto"/>
            </w:tcBorders>
            <w:hideMark/>
          </w:tcPr>
          <w:p w14:paraId="061456BF" w14:textId="77777777" w:rsidR="005C4D88" w:rsidRDefault="005C4D88">
            <w:pPr>
              <w:jc w:val="both"/>
            </w:pPr>
            <w:r>
              <w:t>Partner</w:t>
            </w:r>
          </w:p>
        </w:tc>
        <w:tc>
          <w:tcPr>
            <w:tcW w:w="4212" w:type="dxa"/>
            <w:tcBorders>
              <w:top w:val="single" w:sz="4" w:space="0" w:color="auto"/>
              <w:left w:val="single" w:sz="4" w:space="0" w:color="auto"/>
              <w:bottom w:val="single" w:sz="4" w:space="0" w:color="auto"/>
              <w:right w:val="single" w:sz="4" w:space="0" w:color="auto"/>
            </w:tcBorders>
          </w:tcPr>
          <w:p w14:paraId="55508732" w14:textId="77777777" w:rsidR="005C4D88" w:rsidRDefault="005C4D88">
            <w:pPr>
              <w:jc w:val="both"/>
            </w:pPr>
          </w:p>
        </w:tc>
      </w:tr>
      <w:tr w:rsidR="005C4D88" w14:paraId="1C76F787" w14:textId="77777777" w:rsidTr="005C4D88">
        <w:trPr>
          <w:trHeight w:val="300"/>
        </w:trPr>
        <w:tc>
          <w:tcPr>
            <w:tcW w:w="4282" w:type="dxa"/>
            <w:tcBorders>
              <w:top w:val="single" w:sz="4" w:space="0" w:color="auto"/>
              <w:left w:val="single" w:sz="4" w:space="0" w:color="auto"/>
              <w:bottom w:val="single" w:sz="4" w:space="0" w:color="auto"/>
              <w:right w:val="single" w:sz="4" w:space="0" w:color="auto"/>
            </w:tcBorders>
            <w:hideMark/>
          </w:tcPr>
          <w:p w14:paraId="21711780" w14:textId="77777777" w:rsidR="005C4D88" w:rsidRDefault="005C4D88">
            <w:pPr>
              <w:jc w:val="both"/>
            </w:pPr>
            <w:r>
              <w:t>Content</w:t>
            </w:r>
          </w:p>
        </w:tc>
        <w:tc>
          <w:tcPr>
            <w:tcW w:w="4212" w:type="dxa"/>
            <w:tcBorders>
              <w:top w:val="single" w:sz="4" w:space="0" w:color="auto"/>
              <w:left w:val="single" w:sz="4" w:space="0" w:color="auto"/>
              <w:bottom w:val="single" w:sz="4" w:space="0" w:color="auto"/>
              <w:right w:val="single" w:sz="4" w:space="0" w:color="auto"/>
            </w:tcBorders>
          </w:tcPr>
          <w:p w14:paraId="0A9F4DC3" w14:textId="77777777" w:rsidR="005C4D88" w:rsidRDefault="005C4D88">
            <w:pPr>
              <w:jc w:val="both"/>
            </w:pPr>
          </w:p>
        </w:tc>
      </w:tr>
      <w:tr w:rsidR="005C4D88" w14:paraId="36DA1F75" w14:textId="77777777" w:rsidTr="005C4D88">
        <w:trPr>
          <w:trHeight w:val="300"/>
        </w:trPr>
        <w:tc>
          <w:tcPr>
            <w:tcW w:w="4282" w:type="dxa"/>
            <w:tcBorders>
              <w:top w:val="single" w:sz="4" w:space="0" w:color="auto"/>
              <w:left w:val="single" w:sz="4" w:space="0" w:color="auto"/>
              <w:bottom w:val="single" w:sz="4" w:space="0" w:color="auto"/>
              <w:right w:val="single" w:sz="4" w:space="0" w:color="auto"/>
            </w:tcBorders>
            <w:hideMark/>
          </w:tcPr>
          <w:p w14:paraId="1B02A6AD" w14:textId="77777777" w:rsidR="005C4D88" w:rsidRDefault="005C4D88">
            <w:pPr>
              <w:jc w:val="both"/>
            </w:pPr>
            <w:r>
              <w:t>RDF Sub-domain</w:t>
            </w:r>
          </w:p>
        </w:tc>
        <w:tc>
          <w:tcPr>
            <w:tcW w:w="4212" w:type="dxa"/>
            <w:tcBorders>
              <w:top w:val="single" w:sz="4" w:space="0" w:color="auto"/>
              <w:left w:val="single" w:sz="4" w:space="0" w:color="auto"/>
              <w:bottom w:val="single" w:sz="4" w:space="0" w:color="auto"/>
              <w:right w:val="single" w:sz="4" w:space="0" w:color="auto"/>
            </w:tcBorders>
          </w:tcPr>
          <w:p w14:paraId="4FC0E9E7" w14:textId="77777777" w:rsidR="005C4D88" w:rsidRDefault="005C4D88">
            <w:pPr>
              <w:jc w:val="both"/>
            </w:pPr>
          </w:p>
        </w:tc>
      </w:tr>
      <w:tr w:rsidR="005C4D88" w14:paraId="41D6205D" w14:textId="77777777" w:rsidTr="005C4D88">
        <w:trPr>
          <w:trHeight w:val="300"/>
        </w:trPr>
        <w:tc>
          <w:tcPr>
            <w:tcW w:w="4282" w:type="dxa"/>
            <w:tcBorders>
              <w:top w:val="single" w:sz="4" w:space="0" w:color="auto"/>
              <w:left w:val="single" w:sz="4" w:space="0" w:color="auto"/>
              <w:bottom w:val="single" w:sz="4" w:space="0" w:color="auto"/>
              <w:right w:val="single" w:sz="4" w:space="0" w:color="auto"/>
            </w:tcBorders>
            <w:hideMark/>
          </w:tcPr>
          <w:p w14:paraId="68F58B7E" w14:textId="77777777" w:rsidR="005C4D88" w:rsidRDefault="005C4D88">
            <w:pPr>
              <w:jc w:val="both"/>
            </w:pPr>
            <w:r>
              <w:t>RDF Descriptors</w:t>
            </w:r>
          </w:p>
        </w:tc>
        <w:tc>
          <w:tcPr>
            <w:tcW w:w="4212" w:type="dxa"/>
            <w:tcBorders>
              <w:top w:val="single" w:sz="4" w:space="0" w:color="auto"/>
              <w:left w:val="single" w:sz="4" w:space="0" w:color="auto"/>
              <w:bottom w:val="single" w:sz="4" w:space="0" w:color="auto"/>
              <w:right w:val="single" w:sz="4" w:space="0" w:color="auto"/>
            </w:tcBorders>
          </w:tcPr>
          <w:p w14:paraId="2EF53F42" w14:textId="77777777" w:rsidR="005C4D88" w:rsidRDefault="005C4D88">
            <w:pPr>
              <w:jc w:val="both"/>
            </w:pPr>
          </w:p>
          <w:p w14:paraId="1188A2B1" w14:textId="77777777" w:rsidR="005C4D88" w:rsidRDefault="005C4D88">
            <w:pPr>
              <w:jc w:val="both"/>
            </w:pPr>
          </w:p>
        </w:tc>
      </w:tr>
    </w:tbl>
    <w:p w14:paraId="4EA4753D" w14:textId="77777777" w:rsidR="005C4D88" w:rsidRDefault="005C4D88" w:rsidP="005C4D88"/>
    <w:p w14:paraId="0B950A13" w14:textId="77777777" w:rsidR="005C4D88" w:rsidRPr="00DB2960" w:rsidRDefault="005C4D88" w:rsidP="00DB2960">
      <w:pPr>
        <w:pStyle w:val="paragraph"/>
        <w:spacing w:before="240" w:beforeAutospacing="0" w:after="0" w:afterAutospacing="0" w:line="276" w:lineRule="auto"/>
        <w:ind w:left="360" w:hanging="360"/>
        <w:textAlignment w:val="baseline"/>
        <w:outlineLvl w:val="0"/>
        <w:rPr>
          <w:rStyle w:val="normaltextrun"/>
          <w:rFonts w:ascii="Arial" w:hAnsi="Arial" w:cs="Arial"/>
          <w:b/>
          <w:bCs/>
          <w:color w:val="009E84"/>
          <w:sz w:val="32"/>
          <w:szCs w:val="32"/>
        </w:rPr>
      </w:pPr>
    </w:p>
    <w:sectPr w:rsidR="005C4D88" w:rsidRPr="00DB2960" w:rsidSect="008C3FB8">
      <w:pgSz w:w="11906" w:h="16838"/>
      <w:pgMar w:top="1440" w:right="1440" w:bottom="1440" w:left="144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64B17AF" w14:textId="77777777" w:rsidR="00B36F0C" w:rsidRDefault="00B36F0C" w:rsidP="001606F6">
      <w:pPr>
        <w:spacing w:after="0" w:line="240" w:lineRule="auto"/>
      </w:pPr>
      <w:r>
        <w:separator/>
      </w:r>
    </w:p>
  </w:endnote>
  <w:endnote w:type="continuationSeparator" w:id="0">
    <w:p w14:paraId="7D393F63" w14:textId="77777777" w:rsidR="00B36F0C" w:rsidRDefault="00B36F0C" w:rsidP="001606F6">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Arial">
    <w:altName w:val="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Light">
    <w:panose1 w:val="020F0302020204030204"/>
    <w:charset w:val="00"/>
    <w:family w:val="swiss"/>
    <w:pitch w:val="variable"/>
    <w:sig w:usb0="E4002EFF" w:usb1="C000247B" w:usb2="00000009" w:usb3="00000000" w:csb0="000001FF" w:csb1="00000000"/>
  </w:font>
  <w:font w:name="Lufga ExtraBold">
    <w:altName w:val="Calibri"/>
    <w:charset w:val="00"/>
    <w:family w:val="auto"/>
    <w:pitch w:val="variable"/>
    <w:sig w:usb0="00000007" w:usb1="00000000" w:usb2="00000000" w:usb3="00000000" w:csb0="00000093" w:csb1="00000000"/>
  </w:font>
  <w:font w:name="Salome">
    <w:altName w:val="Calibri"/>
    <w:panose1 w:val="00000000000000000000"/>
    <w:charset w:val="00"/>
    <w:family w:val="modern"/>
    <w:notTrueType/>
    <w:pitch w:val="variable"/>
    <w:sig w:usb0="A000002F" w:usb1="5000205B" w:usb2="00000000" w:usb3="00000000" w:csb0="00000193"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AA71427" w14:textId="77777777" w:rsidR="001606F6" w:rsidRDefault="001606F6">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B5E8F15" w14:textId="77777777" w:rsidR="001606F6" w:rsidRDefault="001606F6">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7761839" w14:textId="77777777" w:rsidR="001606F6" w:rsidRDefault="001606F6">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7A86478" w14:textId="77777777" w:rsidR="00B36F0C" w:rsidRDefault="00B36F0C" w:rsidP="001606F6">
      <w:pPr>
        <w:spacing w:after="0" w:line="240" w:lineRule="auto"/>
      </w:pPr>
      <w:r>
        <w:separator/>
      </w:r>
    </w:p>
  </w:footnote>
  <w:footnote w:type="continuationSeparator" w:id="0">
    <w:p w14:paraId="6E20E938" w14:textId="77777777" w:rsidR="00B36F0C" w:rsidRDefault="00B36F0C" w:rsidP="001606F6">
      <w:pPr>
        <w:spacing w:after="0" w:line="240" w:lineRule="auto"/>
      </w:pPr>
      <w:r>
        <w:continuationSeparator/>
      </w:r>
    </w:p>
  </w:footnote>
  <w:footnote w:id="1">
    <w:p w14:paraId="26446090" w14:textId="762A1964" w:rsidR="00B23A02" w:rsidRPr="00B6590F" w:rsidRDefault="00B23A02">
      <w:pPr>
        <w:pStyle w:val="FootnoteText"/>
      </w:pPr>
      <w:r>
        <w:rPr>
          <w:rStyle w:val="FootnoteReference"/>
        </w:rPr>
        <w:footnoteRef/>
      </w:r>
      <w:r>
        <w:t xml:space="preserve"> </w:t>
      </w:r>
      <w:r w:rsidR="00D23B1E">
        <w:t>P</w:t>
      </w:r>
      <w:r w:rsidR="00B6590F" w:rsidRPr="00B6590F">
        <w:t>roject ID</w:t>
      </w:r>
      <w:r w:rsidR="00D23B1E">
        <w:t xml:space="preserve">: </w:t>
      </w:r>
      <w:r w:rsidR="00B6590F" w:rsidRPr="00B6590F">
        <w:t>101058572</w:t>
      </w:r>
      <w:r w:rsidR="00B6590F">
        <w:t xml:space="preserve">. </w:t>
      </w:r>
      <w:r w:rsidRPr="00B23A02">
        <w:t>https://ec.europa.eu/info/funding-tenders/opportunities/portal/screen/how-to-participate/org-details/960068462/project/101058572/program/43108390/details</w:t>
      </w:r>
    </w:p>
  </w:footnote>
  <w:footnote w:id="2">
    <w:p w14:paraId="1AC019D6" w14:textId="712E40B0" w:rsidR="00E10E7A" w:rsidRPr="00E47A8E" w:rsidRDefault="00E10E7A">
      <w:pPr>
        <w:pStyle w:val="FootnoteText"/>
        <w:rPr>
          <w:lang w:val="ca-ES"/>
        </w:rPr>
      </w:pPr>
      <w:r>
        <w:rPr>
          <w:rStyle w:val="FootnoteReference"/>
        </w:rPr>
        <w:footnoteRef/>
      </w:r>
      <w:r>
        <w:t xml:space="preserve"> </w:t>
      </w:r>
      <w:r w:rsidR="00D23B1E" w:rsidRPr="00D23B1E">
        <w:t>Project ID:</w:t>
      </w:r>
      <w:r w:rsidR="00D23B1E">
        <w:t xml:space="preserve"> </w:t>
      </w:r>
      <w:r w:rsidR="00D23B1E" w:rsidRPr="00D23B1E">
        <w:t>101058475</w:t>
      </w:r>
      <w:r w:rsidR="00D23B1E">
        <w:t xml:space="preserve">. </w:t>
      </w:r>
      <w:r w:rsidR="00D23B1E" w:rsidRPr="00D23B1E">
        <w:t>https://ec.europa.eu/info/funding-tenders/opportunities/portal/screen/how-to-participate/org-details/954279114/project/101058475/program/43108390/details</w:t>
      </w:r>
    </w:p>
  </w:footnote>
  <w:footnote w:id="3">
    <w:p w14:paraId="10E37024" w14:textId="4EB6B2D6" w:rsidR="00B85B99" w:rsidRPr="00B85B99" w:rsidRDefault="00B85B99">
      <w:pPr>
        <w:pStyle w:val="FootnoteText"/>
        <w:rPr>
          <w:lang w:val="ca-ES"/>
        </w:rPr>
      </w:pPr>
      <w:r>
        <w:rPr>
          <w:rStyle w:val="FootnoteReference"/>
        </w:rPr>
        <w:footnoteRef/>
      </w:r>
      <w:r w:rsidRPr="00B85B99">
        <w:rPr>
          <w:lang w:val="ca-ES"/>
        </w:rPr>
        <w:t xml:space="preserve"> https://era.gv.at/public/documents/4606/17_-_Enhance_public_research_institutions_strategic_capacity_explanatory_docum_4Fflm4c.pdf</w:t>
      </w:r>
    </w:p>
  </w:footnote>
  <w:footnote w:id="4">
    <w:p w14:paraId="181D44E9" w14:textId="79FFFF20" w:rsidR="000A39DC" w:rsidRPr="0012004C" w:rsidRDefault="000A39DC">
      <w:pPr>
        <w:pStyle w:val="FootnoteText"/>
      </w:pPr>
      <w:r>
        <w:rPr>
          <w:rStyle w:val="FootnoteReference"/>
        </w:rPr>
        <w:footnoteRef/>
      </w:r>
      <w:r>
        <w:t xml:space="preserve"> </w:t>
      </w:r>
      <w:r w:rsidRPr="000A39DC">
        <w:t>Multidisciplinary database containing over 1,000 books, reference works, articles and videos on a wide range of qualitative and quantitative research methods for all disciplines.</w:t>
      </w:r>
    </w:p>
  </w:footnote>
  <w:footnote w:id="5">
    <w:p w14:paraId="0E676789" w14:textId="105A96B1" w:rsidR="00011C6F" w:rsidRPr="00011C6F" w:rsidRDefault="00011C6F">
      <w:pPr>
        <w:pStyle w:val="FootnoteText"/>
        <w:rPr>
          <w:lang w:val="ca-ES"/>
        </w:rPr>
      </w:pPr>
      <w:r>
        <w:rPr>
          <w:rStyle w:val="FootnoteReference"/>
        </w:rPr>
        <w:footnoteRef/>
      </w:r>
      <w:r>
        <w:t xml:space="preserve"> </w:t>
      </w:r>
      <w:r>
        <w:rPr>
          <w:lang w:val="ca-ES"/>
        </w:rPr>
        <w:t>Annex 2</w:t>
      </w:r>
    </w:p>
  </w:footnote>
  <w:footnote w:id="6">
    <w:p w14:paraId="13145ABA" w14:textId="39D7B092" w:rsidR="4CDE9E65" w:rsidRDefault="4CDE9E65" w:rsidP="00D55ED6">
      <w:pPr>
        <w:pStyle w:val="FootnoteText"/>
      </w:pPr>
      <w:r w:rsidRPr="4CDE9E65">
        <w:rPr>
          <w:rStyle w:val="FootnoteReference"/>
        </w:rPr>
        <w:footnoteRef/>
      </w:r>
      <w:r>
        <w:t xml:space="preserve"> </w:t>
      </w:r>
      <w:hyperlink r:id="rId1" w:history="1">
        <w:r w:rsidRPr="4CDE9E65">
          <w:rPr>
            <w:rStyle w:val="Hyperlink"/>
          </w:rPr>
          <w:t>ResearchComp: The European Competence Framework for Researchers (europa.eu)</w:t>
        </w:r>
      </w:hyperlink>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0392A2B" w14:textId="77777777" w:rsidR="001606F6" w:rsidRDefault="001606F6">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86E13D9" w14:textId="77777777" w:rsidR="001606F6" w:rsidRDefault="001606F6">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769DE86" w14:textId="77777777" w:rsidR="001606F6" w:rsidRDefault="001606F6">
    <w:pPr>
      <w:pStyle w:val="Header"/>
    </w:pPr>
  </w:p>
</w:hdr>
</file>

<file path=word/intelligence2.xml><?xml version="1.0" encoding="utf-8"?>
<int2:intelligence xmlns:int2="http://schemas.microsoft.com/office/intelligence/2020/intelligence" xmlns:oel="http://schemas.microsoft.com/office/2019/extlst">
  <int2:observations>
    <int2:textHash int2:hashCode="mPx+KEVZf3rRzW" int2:id="XXpozmyr">
      <int2:state int2:value="Rejected" int2:type="AugLoop_Text_Critique"/>
    </int2:textHash>
    <int2:bookmark int2:bookmarkName="_Int_jmOh42WS" int2:invalidationBookmarkName="" int2:hashCode="QC8WC2B0GI6p62" int2:id="1fbSvGhs">
      <int2:state int2:value="Rejected" int2:type="AugLoop_Text_Critique"/>
    </int2:bookmark>
  </int2:observations>
  <int2:intelligenceSettings/>
  <int2:onDemandWorkflows/>
</int2:intelligence>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273" type="#_x0000_t75" style="width:512.5pt;height:512.5pt" o:bullet="t">
        <v:imagedata r:id="rId1" o:title="Aurora real color"/>
      </v:shape>
    </w:pict>
  </w:numPicBullet>
  <w:abstractNum w:abstractNumId="0" w15:restartNumberingAfterBreak="0">
    <w:nsid w:val="159B0F32"/>
    <w:multiLevelType w:val="hybridMultilevel"/>
    <w:tmpl w:val="CF7667A8"/>
    <w:lvl w:ilvl="0" w:tplc="3868583E">
      <w:numFmt w:val="bullet"/>
      <w:lvlText w:val="-"/>
      <w:lvlJc w:val="left"/>
      <w:pPr>
        <w:ind w:left="720" w:hanging="360"/>
      </w:pPr>
      <w:rPr>
        <w:rFonts w:ascii="Arial" w:eastAsiaTheme="minorHAnsi" w:hAnsi="Arial" w:cs="Arial" w:hint="default"/>
      </w:rPr>
    </w:lvl>
    <w:lvl w:ilvl="1" w:tplc="04030003" w:tentative="1">
      <w:start w:val="1"/>
      <w:numFmt w:val="bullet"/>
      <w:lvlText w:val="o"/>
      <w:lvlJc w:val="left"/>
      <w:pPr>
        <w:ind w:left="1440" w:hanging="360"/>
      </w:pPr>
      <w:rPr>
        <w:rFonts w:ascii="Courier New" w:hAnsi="Courier New" w:cs="Courier New" w:hint="default"/>
      </w:rPr>
    </w:lvl>
    <w:lvl w:ilvl="2" w:tplc="04030005" w:tentative="1">
      <w:start w:val="1"/>
      <w:numFmt w:val="bullet"/>
      <w:lvlText w:val=""/>
      <w:lvlJc w:val="left"/>
      <w:pPr>
        <w:ind w:left="2160" w:hanging="360"/>
      </w:pPr>
      <w:rPr>
        <w:rFonts w:ascii="Wingdings" w:hAnsi="Wingdings" w:hint="default"/>
      </w:rPr>
    </w:lvl>
    <w:lvl w:ilvl="3" w:tplc="04030001" w:tentative="1">
      <w:start w:val="1"/>
      <w:numFmt w:val="bullet"/>
      <w:lvlText w:val=""/>
      <w:lvlJc w:val="left"/>
      <w:pPr>
        <w:ind w:left="2880" w:hanging="360"/>
      </w:pPr>
      <w:rPr>
        <w:rFonts w:ascii="Symbol" w:hAnsi="Symbol" w:hint="default"/>
      </w:rPr>
    </w:lvl>
    <w:lvl w:ilvl="4" w:tplc="04030003" w:tentative="1">
      <w:start w:val="1"/>
      <w:numFmt w:val="bullet"/>
      <w:lvlText w:val="o"/>
      <w:lvlJc w:val="left"/>
      <w:pPr>
        <w:ind w:left="3600" w:hanging="360"/>
      </w:pPr>
      <w:rPr>
        <w:rFonts w:ascii="Courier New" w:hAnsi="Courier New" w:cs="Courier New" w:hint="default"/>
      </w:rPr>
    </w:lvl>
    <w:lvl w:ilvl="5" w:tplc="04030005" w:tentative="1">
      <w:start w:val="1"/>
      <w:numFmt w:val="bullet"/>
      <w:lvlText w:val=""/>
      <w:lvlJc w:val="left"/>
      <w:pPr>
        <w:ind w:left="4320" w:hanging="360"/>
      </w:pPr>
      <w:rPr>
        <w:rFonts w:ascii="Wingdings" w:hAnsi="Wingdings" w:hint="default"/>
      </w:rPr>
    </w:lvl>
    <w:lvl w:ilvl="6" w:tplc="04030001" w:tentative="1">
      <w:start w:val="1"/>
      <w:numFmt w:val="bullet"/>
      <w:lvlText w:val=""/>
      <w:lvlJc w:val="left"/>
      <w:pPr>
        <w:ind w:left="5040" w:hanging="360"/>
      </w:pPr>
      <w:rPr>
        <w:rFonts w:ascii="Symbol" w:hAnsi="Symbol" w:hint="default"/>
      </w:rPr>
    </w:lvl>
    <w:lvl w:ilvl="7" w:tplc="04030003" w:tentative="1">
      <w:start w:val="1"/>
      <w:numFmt w:val="bullet"/>
      <w:lvlText w:val="o"/>
      <w:lvlJc w:val="left"/>
      <w:pPr>
        <w:ind w:left="5760" w:hanging="360"/>
      </w:pPr>
      <w:rPr>
        <w:rFonts w:ascii="Courier New" w:hAnsi="Courier New" w:cs="Courier New" w:hint="default"/>
      </w:rPr>
    </w:lvl>
    <w:lvl w:ilvl="8" w:tplc="04030005" w:tentative="1">
      <w:start w:val="1"/>
      <w:numFmt w:val="bullet"/>
      <w:lvlText w:val=""/>
      <w:lvlJc w:val="left"/>
      <w:pPr>
        <w:ind w:left="6480" w:hanging="360"/>
      </w:pPr>
      <w:rPr>
        <w:rFonts w:ascii="Wingdings" w:hAnsi="Wingdings" w:hint="default"/>
      </w:rPr>
    </w:lvl>
  </w:abstractNum>
  <w:abstractNum w:abstractNumId="1" w15:restartNumberingAfterBreak="0">
    <w:nsid w:val="1654423B"/>
    <w:multiLevelType w:val="hybridMultilevel"/>
    <w:tmpl w:val="485A2B78"/>
    <w:lvl w:ilvl="0" w:tplc="9D4286E4">
      <w:start w:val="3"/>
      <w:numFmt w:val="bullet"/>
      <w:lvlText w:val="-"/>
      <w:lvlJc w:val="left"/>
      <w:pPr>
        <w:ind w:left="720" w:hanging="360"/>
      </w:pPr>
      <w:rPr>
        <w:rFonts w:ascii="Calibri Light" w:eastAsiaTheme="majorEastAsia" w:hAnsi="Calibri Light" w:cs="Calibri Light" w:hint="default"/>
      </w:rPr>
    </w:lvl>
    <w:lvl w:ilvl="1" w:tplc="04030003">
      <w:start w:val="1"/>
      <w:numFmt w:val="bullet"/>
      <w:lvlText w:val="o"/>
      <w:lvlJc w:val="left"/>
      <w:pPr>
        <w:ind w:left="1440" w:hanging="360"/>
      </w:pPr>
      <w:rPr>
        <w:rFonts w:ascii="Courier New" w:hAnsi="Courier New" w:cs="Courier New" w:hint="default"/>
      </w:rPr>
    </w:lvl>
    <w:lvl w:ilvl="2" w:tplc="04030005">
      <w:start w:val="1"/>
      <w:numFmt w:val="bullet"/>
      <w:lvlText w:val=""/>
      <w:lvlJc w:val="left"/>
      <w:pPr>
        <w:ind w:left="2160" w:hanging="360"/>
      </w:pPr>
      <w:rPr>
        <w:rFonts w:ascii="Wingdings" w:hAnsi="Wingdings" w:hint="default"/>
      </w:rPr>
    </w:lvl>
    <w:lvl w:ilvl="3" w:tplc="04030001" w:tentative="1">
      <w:start w:val="1"/>
      <w:numFmt w:val="bullet"/>
      <w:lvlText w:val=""/>
      <w:lvlJc w:val="left"/>
      <w:pPr>
        <w:ind w:left="2880" w:hanging="360"/>
      </w:pPr>
      <w:rPr>
        <w:rFonts w:ascii="Symbol" w:hAnsi="Symbol" w:hint="default"/>
      </w:rPr>
    </w:lvl>
    <w:lvl w:ilvl="4" w:tplc="04030003" w:tentative="1">
      <w:start w:val="1"/>
      <w:numFmt w:val="bullet"/>
      <w:lvlText w:val="o"/>
      <w:lvlJc w:val="left"/>
      <w:pPr>
        <w:ind w:left="3600" w:hanging="360"/>
      </w:pPr>
      <w:rPr>
        <w:rFonts w:ascii="Courier New" w:hAnsi="Courier New" w:cs="Courier New" w:hint="default"/>
      </w:rPr>
    </w:lvl>
    <w:lvl w:ilvl="5" w:tplc="04030005" w:tentative="1">
      <w:start w:val="1"/>
      <w:numFmt w:val="bullet"/>
      <w:lvlText w:val=""/>
      <w:lvlJc w:val="left"/>
      <w:pPr>
        <w:ind w:left="4320" w:hanging="360"/>
      </w:pPr>
      <w:rPr>
        <w:rFonts w:ascii="Wingdings" w:hAnsi="Wingdings" w:hint="default"/>
      </w:rPr>
    </w:lvl>
    <w:lvl w:ilvl="6" w:tplc="04030001" w:tentative="1">
      <w:start w:val="1"/>
      <w:numFmt w:val="bullet"/>
      <w:lvlText w:val=""/>
      <w:lvlJc w:val="left"/>
      <w:pPr>
        <w:ind w:left="5040" w:hanging="360"/>
      </w:pPr>
      <w:rPr>
        <w:rFonts w:ascii="Symbol" w:hAnsi="Symbol" w:hint="default"/>
      </w:rPr>
    </w:lvl>
    <w:lvl w:ilvl="7" w:tplc="04030003" w:tentative="1">
      <w:start w:val="1"/>
      <w:numFmt w:val="bullet"/>
      <w:lvlText w:val="o"/>
      <w:lvlJc w:val="left"/>
      <w:pPr>
        <w:ind w:left="5760" w:hanging="360"/>
      </w:pPr>
      <w:rPr>
        <w:rFonts w:ascii="Courier New" w:hAnsi="Courier New" w:cs="Courier New" w:hint="default"/>
      </w:rPr>
    </w:lvl>
    <w:lvl w:ilvl="8" w:tplc="04030005" w:tentative="1">
      <w:start w:val="1"/>
      <w:numFmt w:val="bullet"/>
      <w:lvlText w:val=""/>
      <w:lvlJc w:val="left"/>
      <w:pPr>
        <w:ind w:left="6480" w:hanging="360"/>
      </w:pPr>
      <w:rPr>
        <w:rFonts w:ascii="Wingdings" w:hAnsi="Wingdings" w:hint="default"/>
      </w:rPr>
    </w:lvl>
  </w:abstractNum>
  <w:abstractNum w:abstractNumId="2" w15:restartNumberingAfterBreak="0">
    <w:nsid w:val="19477DE5"/>
    <w:multiLevelType w:val="hybridMultilevel"/>
    <w:tmpl w:val="C3F28C0C"/>
    <w:lvl w:ilvl="0" w:tplc="0C649F96">
      <w:start w:val="1"/>
      <w:numFmt w:val="lowerRoman"/>
      <w:lvlText w:val="%1."/>
      <w:lvlJc w:val="left"/>
      <w:pPr>
        <w:ind w:left="1080" w:hanging="720"/>
      </w:pPr>
      <w:rPr>
        <w:rFonts w:hint="default"/>
      </w:rPr>
    </w:lvl>
    <w:lvl w:ilvl="1" w:tplc="04030019" w:tentative="1">
      <w:start w:val="1"/>
      <w:numFmt w:val="lowerLetter"/>
      <w:lvlText w:val="%2."/>
      <w:lvlJc w:val="left"/>
      <w:pPr>
        <w:ind w:left="1440" w:hanging="360"/>
      </w:pPr>
    </w:lvl>
    <w:lvl w:ilvl="2" w:tplc="0403001B" w:tentative="1">
      <w:start w:val="1"/>
      <w:numFmt w:val="lowerRoman"/>
      <w:lvlText w:val="%3."/>
      <w:lvlJc w:val="right"/>
      <w:pPr>
        <w:ind w:left="2160" w:hanging="180"/>
      </w:pPr>
    </w:lvl>
    <w:lvl w:ilvl="3" w:tplc="0403000F" w:tentative="1">
      <w:start w:val="1"/>
      <w:numFmt w:val="decimal"/>
      <w:lvlText w:val="%4."/>
      <w:lvlJc w:val="left"/>
      <w:pPr>
        <w:ind w:left="2880" w:hanging="360"/>
      </w:pPr>
    </w:lvl>
    <w:lvl w:ilvl="4" w:tplc="04030019" w:tentative="1">
      <w:start w:val="1"/>
      <w:numFmt w:val="lowerLetter"/>
      <w:lvlText w:val="%5."/>
      <w:lvlJc w:val="left"/>
      <w:pPr>
        <w:ind w:left="3600" w:hanging="360"/>
      </w:pPr>
    </w:lvl>
    <w:lvl w:ilvl="5" w:tplc="0403001B" w:tentative="1">
      <w:start w:val="1"/>
      <w:numFmt w:val="lowerRoman"/>
      <w:lvlText w:val="%6."/>
      <w:lvlJc w:val="right"/>
      <w:pPr>
        <w:ind w:left="4320" w:hanging="180"/>
      </w:pPr>
    </w:lvl>
    <w:lvl w:ilvl="6" w:tplc="0403000F" w:tentative="1">
      <w:start w:val="1"/>
      <w:numFmt w:val="decimal"/>
      <w:lvlText w:val="%7."/>
      <w:lvlJc w:val="left"/>
      <w:pPr>
        <w:ind w:left="5040" w:hanging="360"/>
      </w:pPr>
    </w:lvl>
    <w:lvl w:ilvl="7" w:tplc="04030019" w:tentative="1">
      <w:start w:val="1"/>
      <w:numFmt w:val="lowerLetter"/>
      <w:lvlText w:val="%8."/>
      <w:lvlJc w:val="left"/>
      <w:pPr>
        <w:ind w:left="5760" w:hanging="360"/>
      </w:pPr>
    </w:lvl>
    <w:lvl w:ilvl="8" w:tplc="0403001B" w:tentative="1">
      <w:start w:val="1"/>
      <w:numFmt w:val="lowerRoman"/>
      <w:lvlText w:val="%9."/>
      <w:lvlJc w:val="right"/>
      <w:pPr>
        <w:ind w:left="6480" w:hanging="180"/>
      </w:pPr>
    </w:lvl>
  </w:abstractNum>
  <w:abstractNum w:abstractNumId="3" w15:restartNumberingAfterBreak="0">
    <w:nsid w:val="226D7339"/>
    <w:multiLevelType w:val="hybridMultilevel"/>
    <w:tmpl w:val="9A6A7026"/>
    <w:lvl w:ilvl="0" w:tplc="523E8898">
      <w:start w:val="3"/>
      <w:numFmt w:val="bullet"/>
      <w:lvlText w:val="-"/>
      <w:lvlJc w:val="left"/>
      <w:pPr>
        <w:ind w:left="720" w:hanging="360"/>
      </w:pPr>
      <w:rPr>
        <w:rFonts w:ascii="Calibri" w:eastAsiaTheme="minorHAnsi" w:hAnsi="Calibri" w:cs="Calibri" w:hint="default"/>
      </w:rPr>
    </w:lvl>
    <w:lvl w:ilvl="1" w:tplc="04030003">
      <w:start w:val="1"/>
      <w:numFmt w:val="bullet"/>
      <w:lvlText w:val="o"/>
      <w:lvlJc w:val="left"/>
      <w:pPr>
        <w:ind w:left="1440" w:hanging="360"/>
      </w:pPr>
      <w:rPr>
        <w:rFonts w:ascii="Courier New" w:hAnsi="Courier New" w:cs="Courier New" w:hint="default"/>
      </w:rPr>
    </w:lvl>
    <w:lvl w:ilvl="2" w:tplc="04030005">
      <w:start w:val="1"/>
      <w:numFmt w:val="bullet"/>
      <w:lvlText w:val=""/>
      <w:lvlJc w:val="left"/>
      <w:pPr>
        <w:ind w:left="2160" w:hanging="360"/>
      </w:pPr>
      <w:rPr>
        <w:rFonts w:ascii="Wingdings" w:hAnsi="Wingdings" w:hint="default"/>
      </w:rPr>
    </w:lvl>
    <w:lvl w:ilvl="3" w:tplc="04030001">
      <w:start w:val="1"/>
      <w:numFmt w:val="bullet"/>
      <w:lvlText w:val=""/>
      <w:lvlJc w:val="left"/>
      <w:pPr>
        <w:ind w:left="2880" w:hanging="360"/>
      </w:pPr>
      <w:rPr>
        <w:rFonts w:ascii="Symbol" w:hAnsi="Symbol" w:hint="default"/>
      </w:rPr>
    </w:lvl>
    <w:lvl w:ilvl="4" w:tplc="04030003">
      <w:start w:val="1"/>
      <w:numFmt w:val="bullet"/>
      <w:lvlText w:val="o"/>
      <w:lvlJc w:val="left"/>
      <w:pPr>
        <w:ind w:left="3600" w:hanging="360"/>
      </w:pPr>
      <w:rPr>
        <w:rFonts w:ascii="Courier New" w:hAnsi="Courier New" w:cs="Courier New" w:hint="default"/>
      </w:rPr>
    </w:lvl>
    <w:lvl w:ilvl="5" w:tplc="04030005">
      <w:start w:val="1"/>
      <w:numFmt w:val="bullet"/>
      <w:lvlText w:val=""/>
      <w:lvlJc w:val="left"/>
      <w:pPr>
        <w:ind w:left="4320" w:hanging="360"/>
      </w:pPr>
      <w:rPr>
        <w:rFonts w:ascii="Wingdings" w:hAnsi="Wingdings" w:hint="default"/>
      </w:rPr>
    </w:lvl>
    <w:lvl w:ilvl="6" w:tplc="04030001">
      <w:start w:val="1"/>
      <w:numFmt w:val="bullet"/>
      <w:lvlText w:val=""/>
      <w:lvlJc w:val="left"/>
      <w:pPr>
        <w:ind w:left="5040" w:hanging="360"/>
      </w:pPr>
      <w:rPr>
        <w:rFonts w:ascii="Symbol" w:hAnsi="Symbol" w:hint="default"/>
      </w:rPr>
    </w:lvl>
    <w:lvl w:ilvl="7" w:tplc="04030003">
      <w:start w:val="1"/>
      <w:numFmt w:val="bullet"/>
      <w:lvlText w:val="o"/>
      <w:lvlJc w:val="left"/>
      <w:pPr>
        <w:ind w:left="5760" w:hanging="360"/>
      </w:pPr>
      <w:rPr>
        <w:rFonts w:ascii="Courier New" w:hAnsi="Courier New" w:cs="Courier New" w:hint="default"/>
      </w:rPr>
    </w:lvl>
    <w:lvl w:ilvl="8" w:tplc="04030005">
      <w:start w:val="1"/>
      <w:numFmt w:val="bullet"/>
      <w:lvlText w:val=""/>
      <w:lvlJc w:val="left"/>
      <w:pPr>
        <w:ind w:left="6480" w:hanging="360"/>
      </w:pPr>
      <w:rPr>
        <w:rFonts w:ascii="Wingdings" w:hAnsi="Wingdings" w:hint="default"/>
      </w:rPr>
    </w:lvl>
  </w:abstractNum>
  <w:abstractNum w:abstractNumId="4" w15:restartNumberingAfterBreak="0">
    <w:nsid w:val="228A4CBA"/>
    <w:multiLevelType w:val="hybridMultilevel"/>
    <w:tmpl w:val="1084F334"/>
    <w:lvl w:ilvl="0" w:tplc="0403000F">
      <w:start w:val="1"/>
      <w:numFmt w:val="decimal"/>
      <w:lvlText w:val="%1."/>
      <w:lvlJc w:val="left"/>
      <w:pPr>
        <w:ind w:left="720" w:hanging="360"/>
      </w:pPr>
    </w:lvl>
    <w:lvl w:ilvl="1" w:tplc="04030019">
      <w:start w:val="1"/>
      <w:numFmt w:val="lowerLetter"/>
      <w:lvlText w:val="%2."/>
      <w:lvlJc w:val="left"/>
      <w:pPr>
        <w:ind w:left="1440" w:hanging="360"/>
      </w:pPr>
    </w:lvl>
    <w:lvl w:ilvl="2" w:tplc="0403001B">
      <w:start w:val="1"/>
      <w:numFmt w:val="lowerRoman"/>
      <w:lvlText w:val="%3."/>
      <w:lvlJc w:val="right"/>
      <w:pPr>
        <w:ind w:left="2160" w:hanging="180"/>
      </w:pPr>
    </w:lvl>
    <w:lvl w:ilvl="3" w:tplc="0403000F">
      <w:start w:val="1"/>
      <w:numFmt w:val="decimal"/>
      <w:lvlText w:val="%4."/>
      <w:lvlJc w:val="left"/>
      <w:pPr>
        <w:ind w:left="2880" w:hanging="360"/>
      </w:pPr>
    </w:lvl>
    <w:lvl w:ilvl="4" w:tplc="04030019">
      <w:start w:val="1"/>
      <w:numFmt w:val="lowerLetter"/>
      <w:lvlText w:val="%5."/>
      <w:lvlJc w:val="left"/>
      <w:pPr>
        <w:ind w:left="3600" w:hanging="360"/>
      </w:pPr>
    </w:lvl>
    <w:lvl w:ilvl="5" w:tplc="0403001B">
      <w:start w:val="1"/>
      <w:numFmt w:val="lowerRoman"/>
      <w:lvlText w:val="%6."/>
      <w:lvlJc w:val="right"/>
      <w:pPr>
        <w:ind w:left="4320" w:hanging="180"/>
      </w:pPr>
    </w:lvl>
    <w:lvl w:ilvl="6" w:tplc="0403000F">
      <w:start w:val="1"/>
      <w:numFmt w:val="decimal"/>
      <w:lvlText w:val="%7."/>
      <w:lvlJc w:val="left"/>
      <w:pPr>
        <w:ind w:left="5040" w:hanging="360"/>
      </w:pPr>
    </w:lvl>
    <w:lvl w:ilvl="7" w:tplc="04030019">
      <w:start w:val="1"/>
      <w:numFmt w:val="lowerLetter"/>
      <w:lvlText w:val="%8."/>
      <w:lvlJc w:val="left"/>
      <w:pPr>
        <w:ind w:left="5760" w:hanging="360"/>
      </w:pPr>
    </w:lvl>
    <w:lvl w:ilvl="8" w:tplc="0403001B">
      <w:start w:val="1"/>
      <w:numFmt w:val="lowerRoman"/>
      <w:lvlText w:val="%9."/>
      <w:lvlJc w:val="right"/>
      <w:pPr>
        <w:ind w:left="6480" w:hanging="180"/>
      </w:pPr>
    </w:lvl>
  </w:abstractNum>
  <w:abstractNum w:abstractNumId="5" w15:restartNumberingAfterBreak="0">
    <w:nsid w:val="32D54B09"/>
    <w:multiLevelType w:val="hybridMultilevel"/>
    <w:tmpl w:val="416400CA"/>
    <w:lvl w:ilvl="0" w:tplc="EC4A51EC">
      <w:start w:val="8"/>
      <w:numFmt w:val="bullet"/>
      <w:lvlText w:val="-"/>
      <w:lvlJc w:val="left"/>
      <w:pPr>
        <w:ind w:left="720" w:hanging="360"/>
      </w:pPr>
      <w:rPr>
        <w:rFonts w:ascii="Arial" w:eastAsiaTheme="minorHAnsi" w:hAnsi="Arial" w:cs="Arial" w:hint="default"/>
      </w:rPr>
    </w:lvl>
    <w:lvl w:ilvl="1" w:tplc="04030003" w:tentative="1">
      <w:start w:val="1"/>
      <w:numFmt w:val="bullet"/>
      <w:lvlText w:val="o"/>
      <w:lvlJc w:val="left"/>
      <w:pPr>
        <w:ind w:left="1440" w:hanging="360"/>
      </w:pPr>
      <w:rPr>
        <w:rFonts w:ascii="Courier New" w:hAnsi="Courier New" w:cs="Courier New" w:hint="default"/>
      </w:rPr>
    </w:lvl>
    <w:lvl w:ilvl="2" w:tplc="04030005" w:tentative="1">
      <w:start w:val="1"/>
      <w:numFmt w:val="bullet"/>
      <w:lvlText w:val=""/>
      <w:lvlJc w:val="left"/>
      <w:pPr>
        <w:ind w:left="2160" w:hanging="360"/>
      </w:pPr>
      <w:rPr>
        <w:rFonts w:ascii="Wingdings" w:hAnsi="Wingdings" w:hint="default"/>
      </w:rPr>
    </w:lvl>
    <w:lvl w:ilvl="3" w:tplc="04030001" w:tentative="1">
      <w:start w:val="1"/>
      <w:numFmt w:val="bullet"/>
      <w:lvlText w:val=""/>
      <w:lvlJc w:val="left"/>
      <w:pPr>
        <w:ind w:left="2880" w:hanging="360"/>
      </w:pPr>
      <w:rPr>
        <w:rFonts w:ascii="Symbol" w:hAnsi="Symbol" w:hint="default"/>
      </w:rPr>
    </w:lvl>
    <w:lvl w:ilvl="4" w:tplc="04030003" w:tentative="1">
      <w:start w:val="1"/>
      <w:numFmt w:val="bullet"/>
      <w:lvlText w:val="o"/>
      <w:lvlJc w:val="left"/>
      <w:pPr>
        <w:ind w:left="3600" w:hanging="360"/>
      </w:pPr>
      <w:rPr>
        <w:rFonts w:ascii="Courier New" w:hAnsi="Courier New" w:cs="Courier New" w:hint="default"/>
      </w:rPr>
    </w:lvl>
    <w:lvl w:ilvl="5" w:tplc="04030005" w:tentative="1">
      <w:start w:val="1"/>
      <w:numFmt w:val="bullet"/>
      <w:lvlText w:val=""/>
      <w:lvlJc w:val="left"/>
      <w:pPr>
        <w:ind w:left="4320" w:hanging="360"/>
      </w:pPr>
      <w:rPr>
        <w:rFonts w:ascii="Wingdings" w:hAnsi="Wingdings" w:hint="default"/>
      </w:rPr>
    </w:lvl>
    <w:lvl w:ilvl="6" w:tplc="04030001" w:tentative="1">
      <w:start w:val="1"/>
      <w:numFmt w:val="bullet"/>
      <w:lvlText w:val=""/>
      <w:lvlJc w:val="left"/>
      <w:pPr>
        <w:ind w:left="5040" w:hanging="360"/>
      </w:pPr>
      <w:rPr>
        <w:rFonts w:ascii="Symbol" w:hAnsi="Symbol" w:hint="default"/>
      </w:rPr>
    </w:lvl>
    <w:lvl w:ilvl="7" w:tplc="04030003" w:tentative="1">
      <w:start w:val="1"/>
      <w:numFmt w:val="bullet"/>
      <w:lvlText w:val="o"/>
      <w:lvlJc w:val="left"/>
      <w:pPr>
        <w:ind w:left="5760" w:hanging="360"/>
      </w:pPr>
      <w:rPr>
        <w:rFonts w:ascii="Courier New" w:hAnsi="Courier New" w:cs="Courier New" w:hint="default"/>
      </w:rPr>
    </w:lvl>
    <w:lvl w:ilvl="8" w:tplc="04030005" w:tentative="1">
      <w:start w:val="1"/>
      <w:numFmt w:val="bullet"/>
      <w:lvlText w:val=""/>
      <w:lvlJc w:val="left"/>
      <w:pPr>
        <w:ind w:left="6480" w:hanging="360"/>
      </w:pPr>
      <w:rPr>
        <w:rFonts w:ascii="Wingdings" w:hAnsi="Wingdings" w:hint="default"/>
      </w:rPr>
    </w:lvl>
  </w:abstractNum>
  <w:abstractNum w:abstractNumId="6" w15:restartNumberingAfterBreak="0">
    <w:nsid w:val="35EC63ED"/>
    <w:multiLevelType w:val="multilevel"/>
    <w:tmpl w:val="74A0873E"/>
    <w:lvl w:ilvl="0">
      <w:start w:val="1"/>
      <w:numFmt w:val="bullet"/>
      <w:lvlText w:val="→"/>
      <w:lvlJc w:val="left"/>
      <w:pPr>
        <w:ind w:left="360" w:hanging="360"/>
      </w:pPr>
      <w:rPr>
        <w:rFonts w:ascii="Lufga ExtraBold" w:hAnsi="Lufga ExtraBold" w:hint="default"/>
        <w:sz w:val="22"/>
      </w:rPr>
    </w:lvl>
    <w:lvl w:ilvl="1">
      <w:start w:val="1"/>
      <w:numFmt w:val="bullet"/>
      <w:lvlText w:val="o"/>
      <w:lvlJc w:val="left"/>
      <w:pPr>
        <w:ind w:left="1080" w:hanging="360"/>
      </w:pPr>
      <w:rPr>
        <w:rFonts w:ascii="Courier New" w:hAnsi="Courier New" w:cs="Courier New" w:hint="default"/>
      </w:rPr>
    </w:lvl>
    <w:lvl w:ilvl="2">
      <w:start w:val="1"/>
      <w:numFmt w:val="bullet"/>
      <w:lvlText w:val=""/>
      <w:lvlJc w:val="left"/>
      <w:pPr>
        <w:ind w:left="1800" w:hanging="360"/>
      </w:pPr>
      <w:rPr>
        <w:rFonts w:ascii="Wingdings" w:hAnsi="Wingdings" w:cs="Wingdings" w:hint="default"/>
      </w:rPr>
    </w:lvl>
    <w:lvl w:ilvl="3">
      <w:start w:val="1"/>
      <w:numFmt w:val="bullet"/>
      <w:lvlText w:val=""/>
      <w:lvlJc w:val="left"/>
      <w:pPr>
        <w:ind w:left="2520" w:hanging="360"/>
      </w:pPr>
      <w:rPr>
        <w:rFonts w:ascii="Symbol" w:hAnsi="Symbol" w:cs="Symbol" w:hint="default"/>
      </w:rPr>
    </w:lvl>
    <w:lvl w:ilvl="4">
      <w:start w:val="1"/>
      <w:numFmt w:val="bullet"/>
      <w:lvlText w:val="o"/>
      <w:lvlJc w:val="left"/>
      <w:pPr>
        <w:ind w:left="3240" w:hanging="360"/>
      </w:pPr>
      <w:rPr>
        <w:rFonts w:ascii="Courier New" w:hAnsi="Courier New" w:cs="Courier New" w:hint="default"/>
      </w:rPr>
    </w:lvl>
    <w:lvl w:ilvl="5">
      <w:start w:val="1"/>
      <w:numFmt w:val="bullet"/>
      <w:lvlText w:val=""/>
      <w:lvlJc w:val="left"/>
      <w:pPr>
        <w:ind w:left="3960" w:hanging="360"/>
      </w:pPr>
      <w:rPr>
        <w:rFonts w:ascii="Wingdings" w:hAnsi="Wingdings" w:cs="Wingdings" w:hint="default"/>
      </w:rPr>
    </w:lvl>
    <w:lvl w:ilvl="6">
      <w:start w:val="1"/>
      <w:numFmt w:val="bullet"/>
      <w:lvlText w:val=""/>
      <w:lvlJc w:val="left"/>
      <w:pPr>
        <w:ind w:left="4680" w:hanging="360"/>
      </w:pPr>
      <w:rPr>
        <w:rFonts w:ascii="Symbol" w:hAnsi="Symbol" w:cs="Symbol" w:hint="default"/>
      </w:rPr>
    </w:lvl>
    <w:lvl w:ilvl="7">
      <w:start w:val="1"/>
      <w:numFmt w:val="bullet"/>
      <w:lvlText w:val="o"/>
      <w:lvlJc w:val="left"/>
      <w:pPr>
        <w:ind w:left="5400" w:hanging="360"/>
      </w:pPr>
      <w:rPr>
        <w:rFonts w:ascii="Courier New" w:hAnsi="Courier New" w:cs="Courier New" w:hint="default"/>
      </w:rPr>
    </w:lvl>
    <w:lvl w:ilvl="8">
      <w:start w:val="1"/>
      <w:numFmt w:val="bullet"/>
      <w:lvlText w:val=""/>
      <w:lvlJc w:val="left"/>
      <w:pPr>
        <w:ind w:left="6120" w:hanging="360"/>
      </w:pPr>
      <w:rPr>
        <w:rFonts w:ascii="Wingdings" w:hAnsi="Wingdings" w:cs="Wingdings" w:hint="default"/>
      </w:rPr>
    </w:lvl>
  </w:abstractNum>
  <w:abstractNum w:abstractNumId="7" w15:restartNumberingAfterBreak="0">
    <w:nsid w:val="38CC1A32"/>
    <w:multiLevelType w:val="hybridMultilevel"/>
    <w:tmpl w:val="363866FA"/>
    <w:lvl w:ilvl="0" w:tplc="0403000F">
      <w:start w:val="1"/>
      <w:numFmt w:val="decimal"/>
      <w:lvlText w:val="%1."/>
      <w:lvlJc w:val="left"/>
      <w:pPr>
        <w:ind w:left="720" w:hanging="360"/>
      </w:pPr>
      <w:rPr>
        <w:rFonts w:hint="default"/>
      </w:rPr>
    </w:lvl>
    <w:lvl w:ilvl="1" w:tplc="04030019" w:tentative="1">
      <w:start w:val="1"/>
      <w:numFmt w:val="lowerLetter"/>
      <w:lvlText w:val="%2."/>
      <w:lvlJc w:val="left"/>
      <w:pPr>
        <w:ind w:left="1440" w:hanging="360"/>
      </w:pPr>
    </w:lvl>
    <w:lvl w:ilvl="2" w:tplc="0403001B" w:tentative="1">
      <w:start w:val="1"/>
      <w:numFmt w:val="lowerRoman"/>
      <w:lvlText w:val="%3."/>
      <w:lvlJc w:val="right"/>
      <w:pPr>
        <w:ind w:left="2160" w:hanging="180"/>
      </w:pPr>
    </w:lvl>
    <w:lvl w:ilvl="3" w:tplc="0403000F" w:tentative="1">
      <w:start w:val="1"/>
      <w:numFmt w:val="decimal"/>
      <w:lvlText w:val="%4."/>
      <w:lvlJc w:val="left"/>
      <w:pPr>
        <w:ind w:left="2880" w:hanging="360"/>
      </w:pPr>
    </w:lvl>
    <w:lvl w:ilvl="4" w:tplc="04030019" w:tentative="1">
      <w:start w:val="1"/>
      <w:numFmt w:val="lowerLetter"/>
      <w:lvlText w:val="%5."/>
      <w:lvlJc w:val="left"/>
      <w:pPr>
        <w:ind w:left="3600" w:hanging="360"/>
      </w:pPr>
    </w:lvl>
    <w:lvl w:ilvl="5" w:tplc="0403001B" w:tentative="1">
      <w:start w:val="1"/>
      <w:numFmt w:val="lowerRoman"/>
      <w:lvlText w:val="%6."/>
      <w:lvlJc w:val="right"/>
      <w:pPr>
        <w:ind w:left="4320" w:hanging="180"/>
      </w:pPr>
    </w:lvl>
    <w:lvl w:ilvl="6" w:tplc="0403000F" w:tentative="1">
      <w:start w:val="1"/>
      <w:numFmt w:val="decimal"/>
      <w:lvlText w:val="%7."/>
      <w:lvlJc w:val="left"/>
      <w:pPr>
        <w:ind w:left="5040" w:hanging="360"/>
      </w:pPr>
    </w:lvl>
    <w:lvl w:ilvl="7" w:tplc="04030019" w:tentative="1">
      <w:start w:val="1"/>
      <w:numFmt w:val="lowerLetter"/>
      <w:lvlText w:val="%8."/>
      <w:lvlJc w:val="left"/>
      <w:pPr>
        <w:ind w:left="5760" w:hanging="360"/>
      </w:pPr>
    </w:lvl>
    <w:lvl w:ilvl="8" w:tplc="0403001B" w:tentative="1">
      <w:start w:val="1"/>
      <w:numFmt w:val="lowerRoman"/>
      <w:lvlText w:val="%9."/>
      <w:lvlJc w:val="right"/>
      <w:pPr>
        <w:ind w:left="6480" w:hanging="180"/>
      </w:pPr>
    </w:lvl>
  </w:abstractNum>
  <w:abstractNum w:abstractNumId="8" w15:restartNumberingAfterBreak="0">
    <w:nsid w:val="45504260"/>
    <w:multiLevelType w:val="hybridMultilevel"/>
    <w:tmpl w:val="A2762A3A"/>
    <w:lvl w:ilvl="0" w:tplc="D7E85A54">
      <w:numFmt w:val="bullet"/>
      <w:lvlText w:val=""/>
      <w:lvlJc w:val="left"/>
      <w:pPr>
        <w:ind w:left="720" w:hanging="360"/>
      </w:pPr>
      <w:rPr>
        <w:rFonts w:ascii="Wingdings" w:eastAsiaTheme="minorHAnsi" w:hAnsi="Wingdings" w:cs="Arial" w:hint="default"/>
      </w:rPr>
    </w:lvl>
    <w:lvl w:ilvl="1" w:tplc="04030003" w:tentative="1">
      <w:start w:val="1"/>
      <w:numFmt w:val="bullet"/>
      <w:lvlText w:val="o"/>
      <w:lvlJc w:val="left"/>
      <w:pPr>
        <w:ind w:left="1440" w:hanging="360"/>
      </w:pPr>
      <w:rPr>
        <w:rFonts w:ascii="Courier New" w:hAnsi="Courier New" w:cs="Courier New" w:hint="default"/>
      </w:rPr>
    </w:lvl>
    <w:lvl w:ilvl="2" w:tplc="04030005" w:tentative="1">
      <w:start w:val="1"/>
      <w:numFmt w:val="bullet"/>
      <w:lvlText w:val=""/>
      <w:lvlJc w:val="left"/>
      <w:pPr>
        <w:ind w:left="2160" w:hanging="360"/>
      </w:pPr>
      <w:rPr>
        <w:rFonts w:ascii="Wingdings" w:hAnsi="Wingdings" w:hint="default"/>
      </w:rPr>
    </w:lvl>
    <w:lvl w:ilvl="3" w:tplc="04030001" w:tentative="1">
      <w:start w:val="1"/>
      <w:numFmt w:val="bullet"/>
      <w:lvlText w:val=""/>
      <w:lvlJc w:val="left"/>
      <w:pPr>
        <w:ind w:left="2880" w:hanging="360"/>
      </w:pPr>
      <w:rPr>
        <w:rFonts w:ascii="Symbol" w:hAnsi="Symbol" w:hint="default"/>
      </w:rPr>
    </w:lvl>
    <w:lvl w:ilvl="4" w:tplc="04030003" w:tentative="1">
      <w:start w:val="1"/>
      <w:numFmt w:val="bullet"/>
      <w:lvlText w:val="o"/>
      <w:lvlJc w:val="left"/>
      <w:pPr>
        <w:ind w:left="3600" w:hanging="360"/>
      </w:pPr>
      <w:rPr>
        <w:rFonts w:ascii="Courier New" w:hAnsi="Courier New" w:cs="Courier New" w:hint="default"/>
      </w:rPr>
    </w:lvl>
    <w:lvl w:ilvl="5" w:tplc="04030005" w:tentative="1">
      <w:start w:val="1"/>
      <w:numFmt w:val="bullet"/>
      <w:lvlText w:val=""/>
      <w:lvlJc w:val="left"/>
      <w:pPr>
        <w:ind w:left="4320" w:hanging="360"/>
      </w:pPr>
      <w:rPr>
        <w:rFonts w:ascii="Wingdings" w:hAnsi="Wingdings" w:hint="default"/>
      </w:rPr>
    </w:lvl>
    <w:lvl w:ilvl="6" w:tplc="04030001" w:tentative="1">
      <w:start w:val="1"/>
      <w:numFmt w:val="bullet"/>
      <w:lvlText w:val=""/>
      <w:lvlJc w:val="left"/>
      <w:pPr>
        <w:ind w:left="5040" w:hanging="360"/>
      </w:pPr>
      <w:rPr>
        <w:rFonts w:ascii="Symbol" w:hAnsi="Symbol" w:hint="default"/>
      </w:rPr>
    </w:lvl>
    <w:lvl w:ilvl="7" w:tplc="04030003" w:tentative="1">
      <w:start w:val="1"/>
      <w:numFmt w:val="bullet"/>
      <w:lvlText w:val="o"/>
      <w:lvlJc w:val="left"/>
      <w:pPr>
        <w:ind w:left="5760" w:hanging="360"/>
      </w:pPr>
      <w:rPr>
        <w:rFonts w:ascii="Courier New" w:hAnsi="Courier New" w:cs="Courier New" w:hint="default"/>
      </w:rPr>
    </w:lvl>
    <w:lvl w:ilvl="8" w:tplc="04030005" w:tentative="1">
      <w:start w:val="1"/>
      <w:numFmt w:val="bullet"/>
      <w:lvlText w:val=""/>
      <w:lvlJc w:val="left"/>
      <w:pPr>
        <w:ind w:left="6480" w:hanging="360"/>
      </w:pPr>
      <w:rPr>
        <w:rFonts w:ascii="Wingdings" w:hAnsi="Wingdings" w:hint="default"/>
      </w:rPr>
    </w:lvl>
  </w:abstractNum>
  <w:abstractNum w:abstractNumId="9" w15:restartNumberingAfterBreak="0">
    <w:nsid w:val="4A4A3BCA"/>
    <w:multiLevelType w:val="hybridMultilevel"/>
    <w:tmpl w:val="EF48444E"/>
    <w:lvl w:ilvl="0" w:tplc="040F000F">
      <w:start w:val="1"/>
      <w:numFmt w:val="decimal"/>
      <w:lvlText w:val="%1."/>
      <w:lvlJc w:val="left"/>
      <w:pPr>
        <w:ind w:left="360" w:hanging="360"/>
      </w:p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10" w15:restartNumberingAfterBreak="0">
    <w:nsid w:val="4ECE71DA"/>
    <w:multiLevelType w:val="multilevel"/>
    <w:tmpl w:val="910612AE"/>
    <w:lvl w:ilvl="0">
      <w:start w:val="1"/>
      <w:numFmt w:val="decimal"/>
      <w:lvlText w:val="%1."/>
      <w:lvlJc w:val="left"/>
      <w:pPr>
        <w:ind w:left="7307" w:hanging="360"/>
      </w:pPr>
      <w:rPr>
        <w:color w:val="5B9BD5" w:themeColor="accent1"/>
      </w:rPr>
    </w:lvl>
    <w:lvl w:ilvl="1">
      <w:start w:val="1"/>
      <w:numFmt w:val="lowerLetter"/>
      <w:lvlText w:val="%2."/>
      <w:lvlJc w:val="left"/>
      <w:pPr>
        <w:ind w:left="1800" w:hanging="360"/>
      </w:pPr>
    </w:lvl>
    <w:lvl w:ilvl="2">
      <w:start w:val="1"/>
      <w:numFmt w:val="lowerRoman"/>
      <w:lvlText w:val="%3."/>
      <w:lvlJc w:val="right"/>
      <w:pPr>
        <w:ind w:left="2520" w:hanging="180"/>
      </w:pPr>
    </w:lvl>
    <w:lvl w:ilvl="3">
      <w:start w:val="1"/>
      <w:numFmt w:val="decimal"/>
      <w:lvlText w:val="%4."/>
      <w:lvlJc w:val="left"/>
      <w:pPr>
        <w:ind w:left="3240" w:hanging="360"/>
      </w:pPr>
    </w:lvl>
    <w:lvl w:ilvl="4">
      <w:start w:val="1"/>
      <w:numFmt w:val="lowerLetter"/>
      <w:lvlText w:val="%5."/>
      <w:lvlJc w:val="left"/>
      <w:pPr>
        <w:ind w:left="3960" w:hanging="360"/>
      </w:pPr>
    </w:lvl>
    <w:lvl w:ilvl="5">
      <w:start w:val="1"/>
      <w:numFmt w:val="lowerRoman"/>
      <w:lvlText w:val="%6."/>
      <w:lvlJc w:val="right"/>
      <w:pPr>
        <w:ind w:left="4680" w:hanging="180"/>
      </w:pPr>
    </w:lvl>
    <w:lvl w:ilvl="6">
      <w:start w:val="1"/>
      <w:numFmt w:val="decimal"/>
      <w:lvlText w:val="%7."/>
      <w:lvlJc w:val="left"/>
      <w:pPr>
        <w:ind w:left="5400" w:hanging="360"/>
      </w:pPr>
    </w:lvl>
    <w:lvl w:ilvl="7">
      <w:start w:val="1"/>
      <w:numFmt w:val="lowerLetter"/>
      <w:lvlText w:val="%8."/>
      <w:lvlJc w:val="left"/>
      <w:pPr>
        <w:ind w:left="6120" w:hanging="360"/>
      </w:pPr>
    </w:lvl>
    <w:lvl w:ilvl="8">
      <w:start w:val="1"/>
      <w:numFmt w:val="lowerRoman"/>
      <w:lvlText w:val="%9."/>
      <w:lvlJc w:val="right"/>
      <w:pPr>
        <w:ind w:left="6840" w:hanging="180"/>
      </w:pPr>
    </w:lvl>
  </w:abstractNum>
  <w:abstractNum w:abstractNumId="11" w15:restartNumberingAfterBreak="0">
    <w:nsid w:val="54FB642F"/>
    <w:multiLevelType w:val="hybridMultilevel"/>
    <w:tmpl w:val="3CCCF250"/>
    <w:lvl w:ilvl="0" w:tplc="04030019">
      <w:start w:val="1"/>
      <w:numFmt w:val="lowerLetter"/>
      <w:lvlText w:val="%1."/>
      <w:lvlJc w:val="left"/>
      <w:pPr>
        <w:ind w:left="1440" w:hanging="360"/>
      </w:pPr>
    </w:lvl>
    <w:lvl w:ilvl="1" w:tplc="04030019" w:tentative="1">
      <w:start w:val="1"/>
      <w:numFmt w:val="lowerLetter"/>
      <w:lvlText w:val="%2."/>
      <w:lvlJc w:val="left"/>
      <w:pPr>
        <w:ind w:left="2160" w:hanging="360"/>
      </w:pPr>
    </w:lvl>
    <w:lvl w:ilvl="2" w:tplc="0403001B" w:tentative="1">
      <w:start w:val="1"/>
      <w:numFmt w:val="lowerRoman"/>
      <w:lvlText w:val="%3."/>
      <w:lvlJc w:val="right"/>
      <w:pPr>
        <w:ind w:left="2880" w:hanging="180"/>
      </w:pPr>
    </w:lvl>
    <w:lvl w:ilvl="3" w:tplc="0403000F" w:tentative="1">
      <w:start w:val="1"/>
      <w:numFmt w:val="decimal"/>
      <w:lvlText w:val="%4."/>
      <w:lvlJc w:val="left"/>
      <w:pPr>
        <w:ind w:left="3600" w:hanging="360"/>
      </w:pPr>
    </w:lvl>
    <w:lvl w:ilvl="4" w:tplc="04030019" w:tentative="1">
      <w:start w:val="1"/>
      <w:numFmt w:val="lowerLetter"/>
      <w:lvlText w:val="%5."/>
      <w:lvlJc w:val="left"/>
      <w:pPr>
        <w:ind w:left="4320" w:hanging="360"/>
      </w:pPr>
    </w:lvl>
    <w:lvl w:ilvl="5" w:tplc="0403001B" w:tentative="1">
      <w:start w:val="1"/>
      <w:numFmt w:val="lowerRoman"/>
      <w:lvlText w:val="%6."/>
      <w:lvlJc w:val="right"/>
      <w:pPr>
        <w:ind w:left="5040" w:hanging="180"/>
      </w:pPr>
    </w:lvl>
    <w:lvl w:ilvl="6" w:tplc="0403000F" w:tentative="1">
      <w:start w:val="1"/>
      <w:numFmt w:val="decimal"/>
      <w:lvlText w:val="%7."/>
      <w:lvlJc w:val="left"/>
      <w:pPr>
        <w:ind w:left="5760" w:hanging="360"/>
      </w:pPr>
    </w:lvl>
    <w:lvl w:ilvl="7" w:tplc="04030019" w:tentative="1">
      <w:start w:val="1"/>
      <w:numFmt w:val="lowerLetter"/>
      <w:lvlText w:val="%8."/>
      <w:lvlJc w:val="left"/>
      <w:pPr>
        <w:ind w:left="6480" w:hanging="360"/>
      </w:pPr>
    </w:lvl>
    <w:lvl w:ilvl="8" w:tplc="0403001B" w:tentative="1">
      <w:start w:val="1"/>
      <w:numFmt w:val="lowerRoman"/>
      <w:lvlText w:val="%9."/>
      <w:lvlJc w:val="right"/>
      <w:pPr>
        <w:ind w:left="7200" w:hanging="180"/>
      </w:pPr>
    </w:lvl>
  </w:abstractNum>
  <w:abstractNum w:abstractNumId="12" w15:restartNumberingAfterBreak="0">
    <w:nsid w:val="567B7EF7"/>
    <w:multiLevelType w:val="hybridMultilevel"/>
    <w:tmpl w:val="047A1582"/>
    <w:lvl w:ilvl="0" w:tplc="0403000F">
      <w:start w:val="1"/>
      <w:numFmt w:val="decimal"/>
      <w:lvlText w:val="%1."/>
      <w:lvlJc w:val="left"/>
      <w:pPr>
        <w:ind w:left="720" w:hanging="360"/>
      </w:pPr>
      <w:rPr>
        <w:rFonts w:hint="default"/>
      </w:rPr>
    </w:lvl>
    <w:lvl w:ilvl="1" w:tplc="04030019" w:tentative="1">
      <w:start w:val="1"/>
      <w:numFmt w:val="lowerLetter"/>
      <w:lvlText w:val="%2."/>
      <w:lvlJc w:val="left"/>
      <w:pPr>
        <w:ind w:left="1440" w:hanging="360"/>
      </w:pPr>
    </w:lvl>
    <w:lvl w:ilvl="2" w:tplc="0403001B" w:tentative="1">
      <w:start w:val="1"/>
      <w:numFmt w:val="lowerRoman"/>
      <w:lvlText w:val="%3."/>
      <w:lvlJc w:val="right"/>
      <w:pPr>
        <w:ind w:left="2160" w:hanging="180"/>
      </w:pPr>
    </w:lvl>
    <w:lvl w:ilvl="3" w:tplc="0403000F" w:tentative="1">
      <w:start w:val="1"/>
      <w:numFmt w:val="decimal"/>
      <w:lvlText w:val="%4."/>
      <w:lvlJc w:val="left"/>
      <w:pPr>
        <w:ind w:left="2880" w:hanging="360"/>
      </w:pPr>
    </w:lvl>
    <w:lvl w:ilvl="4" w:tplc="04030019" w:tentative="1">
      <w:start w:val="1"/>
      <w:numFmt w:val="lowerLetter"/>
      <w:lvlText w:val="%5."/>
      <w:lvlJc w:val="left"/>
      <w:pPr>
        <w:ind w:left="3600" w:hanging="360"/>
      </w:pPr>
    </w:lvl>
    <w:lvl w:ilvl="5" w:tplc="0403001B" w:tentative="1">
      <w:start w:val="1"/>
      <w:numFmt w:val="lowerRoman"/>
      <w:lvlText w:val="%6."/>
      <w:lvlJc w:val="right"/>
      <w:pPr>
        <w:ind w:left="4320" w:hanging="180"/>
      </w:pPr>
    </w:lvl>
    <w:lvl w:ilvl="6" w:tplc="0403000F" w:tentative="1">
      <w:start w:val="1"/>
      <w:numFmt w:val="decimal"/>
      <w:lvlText w:val="%7."/>
      <w:lvlJc w:val="left"/>
      <w:pPr>
        <w:ind w:left="5040" w:hanging="360"/>
      </w:pPr>
    </w:lvl>
    <w:lvl w:ilvl="7" w:tplc="04030019" w:tentative="1">
      <w:start w:val="1"/>
      <w:numFmt w:val="lowerLetter"/>
      <w:lvlText w:val="%8."/>
      <w:lvlJc w:val="left"/>
      <w:pPr>
        <w:ind w:left="5760" w:hanging="360"/>
      </w:pPr>
    </w:lvl>
    <w:lvl w:ilvl="8" w:tplc="0403001B" w:tentative="1">
      <w:start w:val="1"/>
      <w:numFmt w:val="lowerRoman"/>
      <w:lvlText w:val="%9."/>
      <w:lvlJc w:val="right"/>
      <w:pPr>
        <w:ind w:left="6480" w:hanging="180"/>
      </w:pPr>
    </w:lvl>
  </w:abstractNum>
  <w:abstractNum w:abstractNumId="13" w15:restartNumberingAfterBreak="0">
    <w:nsid w:val="604760C8"/>
    <w:multiLevelType w:val="hybridMultilevel"/>
    <w:tmpl w:val="04E0504C"/>
    <w:lvl w:ilvl="0" w:tplc="0403000F">
      <w:start w:val="1"/>
      <w:numFmt w:val="decimal"/>
      <w:lvlText w:val="%1."/>
      <w:lvlJc w:val="left"/>
      <w:pPr>
        <w:ind w:left="720" w:hanging="360"/>
      </w:pPr>
      <w:rPr>
        <w:rFonts w:hint="default"/>
      </w:rPr>
    </w:lvl>
    <w:lvl w:ilvl="1" w:tplc="04030019" w:tentative="1">
      <w:start w:val="1"/>
      <w:numFmt w:val="lowerLetter"/>
      <w:lvlText w:val="%2."/>
      <w:lvlJc w:val="left"/>
      <w:pPr>
        <w:ind w:left="1440" w:hanging="360"/>
      </w:pPr>
    </w:lvl>
    <w:lvl w:ilvl="2" w:tplc="0403001B" w:tentative="1">
      <w:start w:val="1"/>
      <w:numFmt w:val="lowerRoman"/>
      <w:lvlText w:val="%3."/>
      <w:lvlJc w:val="right"/>
      <w:pPr>
        <w:ind w:left="2160" w:hanging="180"/>
      </w:pPr>
    </w:lvl>
    <w:lvl w:ilvl="3" w:tplc="0403000F" w:tentative="1">
      <w:start w:val="1"/>
      <w:numFmt w:val="decimal"/>
      <w:lvlText w:val="%4."/>
      <w:lvlJc w:val="left"/>
      <w:pPr>
        <w:ind w:left="2880" w:hanging="360"/>
      </w:pPr>
    </w:lvl>
    <w:lvl w:ilvl="4" w:tplc="04030019" w:tentative="1">
      <w:start w:val="1"/>
      <w:numFmt w:val="lowerLetter"/>
      <w:lvlText w:val="%5."/>
      <w:lvlJc w:val="left"/>
      <w:pPr>
        <w:ind w:left="3600" w:hanging="360"/>
      </w:pPr>
    </w:lvl>
    <w:lvl w:ilvl="5" w:tplc="0403001B" w:tentative="1">
      <w:start w:val="1"/>
      <w:numFmt w:val="lowerRoman"/>
      <w:lvlText w:val="%6."/>
      <w:lvlJc w:val="right"/>
      <w:pPr>
        <w:ind w:left="4320" w:hanging="180"/>
      </w:pPr>
    </w:lvl>
    <w:lvl w:ilvl="6" w:tplc="0403000F" w:tentative="1">
      <w:start w:val="1"/>
      <w:numFmt w:val="decimal"/>
      <w:lvlText w:val="%7."/>
      <w:lvlJc w:val="left"/>
      <w:pPr>
        <w:ind w:left="5040" w:hanging="360"/>
      </w:pPr>
    </w:lvl>
    <w:lvl w:ilvl="7" w:tplc="04030019" w:tentative="1">
      <w:start w:val="1"/>
      <w:numFmt w:val="lowerLetter"/>
      <w:lvlText w:val="%8."/>
      <w:lvlJc w:val="left"/>
      <w:pPr>
        <w:ind w:left="5760" w:hanging="360"/>
      </w:pPr>
    </w:lvl>
    <w:lvl w:ilvl="8" w:tplc="0403001B" w:tentative="1">
      <w:start w:val="1"/>
      <w:numFmt w:val="lowerRoman"/>
      <w:lvlText w:val="%9."/>
      <w:lvlJc w:val="right"/>
      <w:pPr>
        <w:ind w:left="6480" w:hanging="180"/>
      </w:pPr>
    </w:lvl>
  </w:abstractNum>
  <w:abstractNum w:abstractNumId="14" w15:restartNumberingAfterBreak="0">
    <w:nsid w:val="60C64DFE"/>
    <w:multiLevelType w:val="hybridMultilevel"/>
    <w:tmpl w:val="363866FA"/>
    <w:lvl w:ilvl="0" w:tplc="0403000F">
      <w:start w:val="1"/>
      <w:numFmt w:val="decimal"/>
      <w:lvlText w:val="%1."/>
      <w:lvlJc w:val="left"/>
      <w:pPr>
        <w:ind w:left="720" w:hanging="360"/>
      </w:pPr>
      <w:rPr>
        <w:rFonts w:hint="default"/>
      </w:rPr>
    </w:lvl>
    <w:lvl w:ilvl="1" w:tplc="04030019" w:tentative="1">
      <w:start w:val="1"/>
      <w:numFmt w:val="lowerLetter"/>
      <w:lvlText w:val="%2."/>
      <w:lvlJc w:val="left"/>
      <w:pPr>
        <w:ind w:left="1440" w:hanging="360"/>
      </w:pPr>
    </w:lvl>
    <w:lvl w:ilvl="2" w:tplc="0403001B" w:tentative="1">
      <w:start w:val="1"/>
      <w:numFmt w:val="lowerRoman"/>
      <w:lvlText w:val="%3."/>
      <w:lvlJc w:val="right"/>
      <w:pPr>
        <w:ind w:left="2160" w:hanging="180"/>
      </w:pPr>
    </w:lvl>
    <w:lvl w:ilvl="3" w:tplc="0403000F" w:tentative="1">
      <w:start w:val="1"/>
      <w:numFmt w:val="decimal"/>
      <w:lvlText w:val="%4."/>
      <w:lvlJc w:val="left"/>
      <w:pPr>
        <w:ind w:left="2880" w:hanging="360"/>
      </w:pPr>
    </w:lvl>
    <w:lvl w:ilvl="4" w:tplc="04030019" w:tentative="1">
      <w:start w:val="1"/>
      <w:numFmt w:val="lowerLetter"/>
      <w:lvlText w:val="%5."/>
      <w:lvlJc w:val="left"/>
      <w:pPr>
        <w:ind w:left="3600" w:hanging="360"/>
      </w:pPr>
    </w:lvl>
    <w:lvl w:ilvl="5" w:tplc="0403001B" w:tentative="1">
      <w:start w:val="1"/>
      <w:numFmt w:val="lowerRoman"/>
      <w:lvlText w:val="%6."/>
      <w:lvlJc w:val="right"/>
      <w:pPr>
        <w:ind w:left="4320" w:hanging="180"/>
      </w:pPr>
    </w:lvl>
    <w:lvl w:ilvl="6" w:tplc="0403000F" w:tentative="1">
      <w:start w:val="1"/>
      <w:numFmt w:val="decimal"/>
      <w:lvlText w:val="%7."/>
      <w:lvlJc w:val="left"/>
      <w:pPr>
        <w:ind w:left="5040" w:hanging="360"/>
      </w:pPr>
    </w:lvl>
    <w:lvl w:ilvl="7" w:tplc="04030019" w:tentative="1">
      <w:start w:val="1"/>
      <w:numFmt w:val="lowerLetter"/>
      <w:lvlText w:val="%8."/>
      <w:lvlJc w:val="left"/>
      <w:pPr>
        <w:ind w:left="5760" w:hanging="360"/>
      </w:pPr>
    </w:lvl>
    <w:lvl w:ilvl="8" w:tplc="0403001B" w:tentative="1">
      <w:start w:val="1"/>
      <w:numFmt w:val="lowerRoman"/>
      <w:lvlText w:val="%9."/>
      <w:lvlJc w:val="right"/>
      <w:pPr>
        <w:ind w:left="6480" w:hanging="180"/>
      </w:pPr>
    </w:lvl>
  </w:abstractNum>
  <w:abstractNum w:abstractNumId="15" w15:restartNumberingAfterBreak="0">
    <w:nsid w:val="6A4A743E"/>
    <w:multiLevelType w:val="hybridMultilevel"/>
    <w:tmpl w:val="EA926FA2"/>
    <w:lvl w:ilvl="0" w:tplc="0403000F">
      <w:start w:val="1"/>
      <w:numFmt w:val="decimal"/>
      <w:lvlText w:val="%1."/>
      <w:lvlJc w:val="left"/>
      <w:pPr>
        <w:ind w:left="720" w:hanging="360"/>
      </w:pPr>
      <w:rPr>
        <w:rFonts w:hint="default"/>
      </w:rPr>
    </w:lvl>
    <w:lvl w:ilvl="1" w:tplc="04030019">
      <w:start w:val="1"/>
      <w:numFmt w:val="lowerLetter"/>
      <w:lvlText w:val="%2."/>
      <w:lvlJc w:val="left"/>
      <w:pPr>
        <w:ind w:left="1440" w:hanging="360"/>
      </w:pPr>
    </w:lvl>
    <w:lvl w:ilvl="2" w:tplc="0403001B">
      <w:start w:val="1"/>
      <w:numFmt w:val="lowerRoman"/>
      <w:lvlText w:val="%3."/>
      <w:lvlJc w:val="right"/>
      <w:pPr>
        <w:ind w:left="2160" w:hanging="180"/>
      </w:pPr>
    </w:lvl>
    <w:lvl w:ilvl="3" w:tplc="0403000F">
      <w:start w:val="1"/>
      <w:numFmt w:val="decimal"/>
      <w:lvlText w:val="%4."/>
      <w:lvlJc w:val="left"/>
      <w:pPr>
        <w:ind w:left="2880" w:hanging="360"/>
      </w:pPr>
    </w:lvl>
    <w:lvl w:ilvl="4" w:tplc="04030019">
      <w:start w:val="1"/>
      <w:numFmt w:val="lowerLetter"/>
      <w:lvlText w:val="%5."/>
      <w:lvlJc w:val="left"/>
      <w:pPr>
        <w:ind w:left="3600" w:hanging="360"/>
      </w:pPr>
    </w:lvl>
    <w:lvl w:ilvl="5" w:tplc="0403001B">
      <w:start w:val="1"/>
      <w:numFmt w:val="lowerRoman"/>
      <w:lvlText w:val="%6."/>
      <w:lvlJc w:val="right"/>
      <w:pPr>
        <w:ind w:left="4320" w:hanging="180"/>
      </w:pPr>
    </w:lvl>
    <w:lvl w:ilvl="6" w:tplc="0403000F">
      <w:start w:val="1"/>
      <w:numFmt w:val="decimal"/>
      <w:lvlText w:val="%7."/>
      <w:lvlJc w:val="left"/>
      <w:pPr>
        <w:ind w:left="5040" w:hanging="360"/>
      </w:pPr>
    </w:lvl>
    <w:lvl w:ilvl="7" w:tplc="04030019" w:tentative="1">
      <w:start w:val="1"/>
      <w:numFmt w:val="lowerLetter"/>
      <w:lvlText w:val="%8."/>
      <w:lvlJc w:val="left"/>
      <w:pPr>
        <w:ind w:left="5760" w:hanging="360"/>
      </w:pPr>
    </w:lvl>
    <w:lvl w:ilvl="8" w:tplc="0403001B" w:tentative="1">
      <w:start w:val="1"/>
      <w:numFmt w:val="lowerRoman"/>
      <w:lvlText w:val="%9."/>
      <w:lvlJc w:val="right"/>
      <w:pPr>
        <w:ind w:left="6480" w:hanging="180"/>
      </w:pPr>
    </w:lvl>
  </w:abstractNum>
  <w:abstractNum w:abstractNumId="16" w15:restartNumberingAfterBreak="0">
    <w:nsid w:val="6A906E42"/>
    <w:multiLevelType w:val="multilevel"/>
    <w:tmpl w:val="64300460"/>
    <w:lvl w:ilvl="0">
      <w:start w:val="1"/>
      <w:numFmt w:val="bullet"/>
      <w:lvlText w:val=""/>
      <w:lvlPicBulletId w:val="0"/>
      <w:lvlJc w:val="left"/>
      <w:pPr>
        <w:tabs>
          <w:tab w:val="num" w:pos="720"/>
        </w:tabs>
        <w:ind w:left="720" w:hanging="360"/>
      </w:pPr>
      <w:rPr>
        <w:rFonts w:ascii="Symbol" w:hAnsi="Symbol" w:hint="default"/>
        <w:color w:val="auto"/>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7" w15:restartNumberingAfterBreak="0">
    <w:nsid w:val="6AA45AE8"/>
    <w:multiLevelType w:val="multilevel"/>
    <w:tmpl w:val="F3722644"/>
    <w:lvl w:ilvl="0">
      <w:start w:val="1"/>
      <w:numFmt w:val="decimal"/>
      <w:lvlText w:val="%1."/>
      <w:lvlJc w:val="left"/>
      <w:pPr>
        <w:ind w:left="720" w:hanging="360"/>
      </w:pPr>
      <w:rPr>
        <w:rFonts w:hint="default"/>
      </w:rPr>
    </w:lvl>
    <w:lvl w:ilvl="1">
      <w:start w:val="1"/>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18" w15:restartNumberingAfterBreak="0">
    <w:nsid w:val="747B6118"/>
    <w:multiLevelType w:val="hybridMultilevel"/>
    <w:tmpl w:val="73A86F9E"/>
    <w:lvl w:ilvl="0" w:tplc="9D4286E4">
      <w:start w:val="3"/>
      <w:numFmt w:val="bullet"/>
      <w:lvlText w:val="-"/>
      <w:lvlJc w:val="left"/>
      <w:pPr>
        <w:ind w:left="720" w:hanging="360"/>
      </w:pPr>
      <w:rPr>
        <w:rFonts w:ascii="Calibri Light" w:eastAsiaTheme="majorEastAsia" w:hAnsi="Calibri Light" w:cs="Calibri Light" w:hint="default"/>
      </w:rPr>
    </w:lvl>
    <w:lvl w:ilvl="1" w:tplc="04030003" w:tentative="1">
      <w:start w:val="1"/>
      <w:numFmt w:val="bullet"/>
      <w:lvlText w:val="o"/>
      <w:lvlJc w:val="left"/>
      <w:pPr>
        <w:ind w:left="1440" w:hanging="360"/>
      </w:pPr>
      <w:rPr>
        <w:rFonts w:ascii="Courier New" w:hAnsi="Courier New" w:cs="Courier New" w:hint="default"/>
      </w:rPr>
    </w:lvl>
    <w:lvl w:ilvl="2" w:tplc="04030005" w:tentative="1">
      <w:start w:val="1"/>
      <w:numFmt w:val="bullet"/>
      <w:lvlText w:val=""/>
      <w:lvlJc w:val="left"/>
      <w:pPr>
        <w:ind w:left="2160" w:hanging="360"/>
      </w:pPr>
      <w:rPr>
        <w:rFonts w:ascii="Wingdings" w:hAnsi="Wingdings" w:hint="default"/>
      </w:rPr>
    </w:lvl>
    <w:lvl w:ilvl="3" w:tplc="04030001" w:tentative="1">
      <w:start w:val="1"/>
      <w:numFmt w:val="bullet"/>
      <w:lvlText w:val=""/>
      <w:lvlJc w:val="left"/>
      <w:pPr>
        <w:ind w:left="2880" w:hanging="360"/>
      </w:pPr>
      <w:rPr>
        <w:rFonts w:ascii="Symbol" w:hAnsi="Symbol" w:hint="default"/>
      </w:rPr>
    </w:lvl>
    <w:lvl w:ilvl="4" w:tplc="04030003" w:tentative="1">
      <w:start w:val="1"/>
      <w:numFmt w:val="bullet"/>
      <w:lvlText w:val="o"/>
      <w:lvlJc w:val="left"/>
      <w:pPr>
        <w:ind w:left="3600" w:hanging="360"/>
      </w:pPr>
      <w:rPr>
        <w:rFonts w:ascii="Courier New" w:hAnsi="Courier New" w:cs="Courier New" w:hint="default"/>
      </w:rPr>
    </w:lvl>
    <w:lvl w:ilvl="5" w:tplc="04030005" w:tentative="1">
      <w:start w:val="1"/>
      <w:numFmt w:val="bullet"/>
      <w:lvlText w:val=""/>
      <w:lvlJc w:val="left"/>
      <w:pPr>
        <w:ind w:left="4320" w:hanging="360"/>
      </w:pPr>
      <w:rPr>
        <w:rFonts w:ascii="Wingdings" w:hAnsi="Wingdings" w:hint="default"/>
      </w:rPr>
    </w:lvl>
    <w:lvl w:ilvl="6" w:tplc="04030001" w:tentative="1">
      <w:start w:val="1"/>
      <w:numFmt w:val="bullet"/>
      <w:lvlText w:val=""/>
      <w:lvlJc w:val="left"/>
      <w:pPr>
        <w:ind w:left="5040" w:hanging="360"/>
      </w:pPr>
      <w:rPr>
        <w:rFonts w:ascii="Symbol" w:hAnsi="Symbol" w:hint="default"/>
      </w:rPr>
    </w:lvl>
    <w:lvl w:ilvl="7" w:tplc="04030003" w:tentative="1">
      <w:start w:val="1"/>
      <w:numFmt w:val="bullet"/>
      <w:lvlText w:val="o"/>
      <w:lvlJc w:val="left"/>
      <w:pPr>
        <w:ind w:left="5760" w:hanging="360"/>
      </w:pPr>
      <w:rPr>
        <w:rFonts w:ascii="Courier New" w:hAnsi="Courier New" w:cs="Courier New" w:hint="default"/>
      </w:rPr>
    </w:lvl>
    <w:lvl w:ilvl="8" w:tplc="04030005" w:tentative="1">
      <w:start w:val="1"/>
      <w:numFmt w:val="bullet"/>
      <w:lvlText w:val=""/>
      <w:lvlJc w:val="left"/>
      <w:pPr>
        <w:ind w:left="6480" w:hanging="360"/>
      </w:pPr>
      <w:rPr>
        <w:rFonts w:ascii="Wingdings" w:hAnsi="Wingdings" w:hint="default"/>
      </w:rPr>
    </w:lvl>
  </w:abstractNum>
  <w:num w:numId="1" w16cid:durableId="429469266">
    <w:abstractNumId w:val="10"/>
  </w:num>
  <w:num w:numId="2" w16cid:durableId="1655328461">
    <w:abstractNumId w:val="6"/>
  </w:num>
  <w:num w:numId="3" w16cid:durableId="1284725505">
    <w:abstractNumId w:val="16"/>
  </w:num>
  <w:num w:numId="4" w16cid:durableId="952983153">
    <w:abstractNumId w:val="17"/>
  </w:num>
  <w:num w:numId="5" w16cid:durableId="552740819">
    <w:abstractNumId w:val="2"/>
  </w:num>
  <w:num w:numId="6" w16cid:durableId="967972514">
    <w:abstractNumId w:val="7"/>
  </w:num>
  <w:num w:numId="7" w16cid:durableId="755326498">
    <w:abstractNumId w:val="3"/>
  </w:num>
  <w:num w:numId="8" w16cid:durableId="1229000875">
    <w:abstractNumId w:val="3"/>
  </w:num>
  <w:num w:numId="9" w16cid:durableId="91245135">
    <w:abstractNumId w:val="8"/>
  </w:num>
  <w:num w:numId="10" w16cid:durableId="653948987">
    <w:abstractNumId w:val="6"/>
  </w:num>
  <w:num w:numId="11" w16cid:durableId="582373608">
    <w:abstractNumId w:val="4"/>
  </w:num>
  <w:num w:numId="12" w16cid:durableId="814803">
    <w:abstractNumId w:val="11"/>
  </w:num>
  <w:num w:numId="13" w16cid:durableId="387413413">
    <w:abstractNumId w:val="12"/>
  </w:num>
  <w:num w:numId="14" w16cid:durableId="355889586">
    <w:abstractNumId w:val="14"/>
  </w:num>
  <w:num w:numId="15" w16cid:durableId="50036028">
    <w:abstractNumId w:val="5"/>
  </w:num>
  <w:num w:numId="16" w16cid:durableId="2064331127">
    <w:abstractNumId w:val="15"/>
  </w:num>
  <w:num w:numId="17" w16cid:durableId="1994597163">
    <w:abstractNumId w:val="18"/>
  </w:num>
  <w:num w:numId="18" w16cid:durableId="181822234">
    <w:abstractNumId w:val="13"/>
  </w:num>
  <w:num w:numId="19" w16cid:durableId="668362217">
    <w:abstractNumId w:val="1"/>
  </w:num>
  <w:num w:numId="20" w16cid:durableId="1510488423">
    <w:abstractNumId w:val="0"/>
  </w:num>
  <w:num w:numId="21" w16cid:durableId="1171683080">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isplayBackgroundShape/>
  <w:proofState w:spelling="clean"/>
  <w:defaultTabStop w:val="720"/>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1606F6"/>
    <w:rsid w:val="00002519"/>
    <w:rsid w:val="000116F4"/>
    <w:rsid w:val="00011C6F"/>
    <w:rsid w:val="00012302"/>
    <w:rsid w:val="000127CA"/>
    <w:rsid w:val="00014BA8"/>
    <w:rsid w:val="00016321"/>
    <w:rsid w:val="00016AE6"/>
    <w:rsid w:val="000179A7"/>
    <w:rsid w:val="000226AA"/>
    <w:rsid w:val="000239D5"/>
    <w:rsid w:val="0002626E"/>
    <w:rsid w:val="000328B9"/>
    <w:rsid w:val="00040F94"/>
    <w:rsid w:val="000429E1"/>
    <w:rsid w:val="00045E42"/>
    <w:rsid w:val="000460B7"/>
    <w:rsid w:val="00056608"/>
    <w:rsid w:val="00061411"/>
    <w:rsid w:val="000741CF"/>
    <w:rsid w:val="00075739"/>
    <w:rsid w:val="00080757"/>
    <w:rsid w:val="00081AB3"/>
    <w:rsid w:val="00082828"/>
    <w:rsid w:val="00097A07"/>
    <w:rsid w:val="000A054A"/>
    <w:rsid w:val="000A12FE"/>
    <w:rsid w:val="000A39DC"/>
    <w:rsid w:val="000A41B7"/>
    <w:rsid w:val="000A6C3B"/>
    <w:rsid w:val="000A7FBF"/>
    <w:rsid w:val="000B12C3"/>
    <w:rsid w:val="000C4D09"/>
    <w:rsid w:val="000C76AC"/>
    <w:rsid w:val="000D0D00"/>
    <w:rsid w:val="000D27E0"/>
    <w:rsid w:val="000D28CA"/>
    <w:rsid w:val="000D2C47"/>
    <w:rsid w:val="000D4846"/>
    <w:rsid w:val="000E4CC3"/>
    <w:rsid w:val="000E6836"/>
    <w:rsid w:val="000F363C"/>
    <w:rsid w:val="00100206"/>
    <w:rsid w:val="001064F1"/>
    <w:rsid w:val="001104B2"/>
    <w:rsid w:val="00111B80"/>
    <w:rsid w:val="00113534"/>
    <w:rsid w:val="0011523D"/>
    <w:rsid w:val="00117E23"/>
    <w:rsid w:val="0012004C"/>
    <w:rsid w:val="00121291"/>
    <w:rsid w:val="0013037F"/>
    <w:rsid w:val="00130C94"/>
    <w:rsid w:val="001317B8"/>
    <w:rsid w:val="00145E15"/>
    <w:rsid w:val="001513AC"/>
    <w:rsid w:val="00151892"/>
    <w:rsid w:val="0016036E"/>
    <w:rsid w:val="001606F6"/>
    <w:rsid w:val="00164808"/>
    <w:rsid w:val="0017267B"/>
    <w:rsid w:val="001809ED"/>
    <w:rsid w:val="00182E12"/>
    <w:rsid w:val="00182EB7"/>
    <w:rsid w:val="00186B59"/>
    <w:rsid w:val="00186F4A"/>
    <w:rsid w:val="00192C1B"/>
    <w:rsid w:val="001932EF"/>
    <w:rsid w:val="0019650B"/>
    <w:rsid w:val="00197BB6"/>
    <w:rsid w:val="001A2BD6"/>
    <w:rsid w:val="001A4A8A"/>
    <w:rsid w:val="001A7FC8"/>
    <w:rsid w:val="001D1878"/>
    <w:rsid w:val="001D3F2F"/>
    <w:rsid w:val="001E0DB6"/>
    <w:rsid w:val="001E509D"/>
    <w:rsid w:val="001E5590"/>
    <w:rsid w:val="001E6626"/>
    <w:rsid w:val="001E68FF"/>
    <w:rsid w:val="001E6A2F"/>
    <w:rsid w:val="001F2F45"/>
    <w:rsid w:val="00226A83"/>
    <w:rsid w:val="00227CA5"/>
    <w:rsid w:val="0023181B"/>
    <w:rsid w:val="00257371"/>
    <w:rsid w:val="00264D08"/>
    <w:rsid w:val="00275861"/>
    <w:rsid w:val="00280101"/>
    <w:rsid w:val="00282924"/>
    <w:rsid w:val="00284A23"/>
    <w:rsid w:val="0029554E"/>
    <w:rsid w:val="00296D73"/>
    <w:rsid w:val="00297C01"/>
    <w:rsid w:val="00297D85"/>
    <w:rsid w:val="002A1BD2"/>
    <w:rsid w:val="002A5BBB"/>
    <w:rsid w:val="002B2EE9"/>
    <w:rsid w:val="002B3CC2"/>
    <w:rsid w:val="002C0A33"/>
    <w:rsid w:val="002C5B05"/>
    <w:rsid w:val="002C724F"/>
    <w:rsid w:val="002D0FFF"/>
    <w:rsid w:val="002D250D"/>
    <w:rsid w:val="002D2FB7"/>
    <w:rsid w:val="002E00D2"/>
    <w:rsid w:val="002E0D54"/>
    <w:rsid w:val="002E3DD5"/>
    <w:rsid w:val="002E4200"/>
    <w:rsid w:val="002E4880"/>
    <w:rsid w:val="002F44ED"/>
    <w:rsid w:val="002F7D16"/>
    <w:rsid w:val="00307094"/>
    <w:rsid w:val="00307B1A"/>
    <w:rsid w:val="00315B3C"/>
    <w:rsid w:val="00316A05"/>
    <w:rsid w:val="0032201C"/>
    <w:rsid w:val="003323A1"/>
    <w:rsid w:val="003464C6"/>
    <w:rsid w:val="00351861"/>
    <w:rsid w:val="00352B3C"/>
    <w:rsid w:val="003577C3"/>
    <w:rsid w:val="003671ED"/>
    <w:rsid w:val="00370A30"/>
    <w:rsid w:val="003722BE"/>
    <w:rsid w:val="00374136"/>
    <w:rsid w:val="003860A9"/>
    <w:rsid w:val="003944D9"/>
    <w:rsid w:val="00395898"/>
    <w:rsid w:val="003B1987"/>
    <w:rsid w:val="003B729D"/>
    <w:rsid w:val="003C05E1"/>
    <w:rsid w:val="003C2140"/>
    <w:rsid w:val="003D55EC"/>
    <w:rsid w:val="003E0BF5"/>
    <w:rsid w:val="003E3E5F"/>
    <w:rsid w:val="003F4B4B"/>
    <w:rsid w:val="003F5573"/>
    <w:rsid w:val="00401865"/>
    <w:rsid w:val="00412C40"/>
    <w:rsid w:val="00421AEE"/>
    <w:rsid w:val="00422425"/>
    <w:rsid w:val="00423007"/>
    <w:rsid w:val="004260A6"/>
    <w:rsid w:val="00433ED0"/>
    <w:rsid w:val="00437F8A"/>
    <w:rsid w:val="00455455"/>
    <w:rsid w:val="00456827"/>
    <w:rsid w:val="0045779F"/>
    <w:rsid w:val="00460C05"/>
    <w:rsid w:val="00461AF2"/>
    <w:rsid w:val="00462DBB"/>
    <w:rsid w:val="00462FCE"/>
    <w:rsid w:val="0046659D"/>
    <w:rsid w:val="00471AC1"/>
    <w:rsid w:val="004728C7"/>
    <w:rsid w:val="0047311B"/>
    <w:rsid w:val="0048213F"/>
    <w:rsid w:val="0048277F"/>
    <w:rsid w:val="00482BEA"/>
    <w:rsid w:val="00483980"/>
    <w:rsid w:val="00484EB5"/>
    <w:rsid w:val="00486B2B"/>
    <w:rsid w:val="00491F3B"/>
    <w:rsid w:val="00492E33"/>
    <w:rsid w:val="00495F0D"/>
    <w:rsid w:val="00496F39"/>
    <w:rsid w:val="004A51B1"/>
    <w:rsid w:val="004B481C"/>
    <w:rsid w:val="004C4A23"/>
    <w:rsid w:val="004C5ACE"/>
    <w:rsid w:val="004D1E60"/>
    <w:rsid w:val="004D1F6D"/>
    <w:rsid w:val="004D4461"/>
    <w:rsid w:val="004D6329"/>
    <w:rsid w:val="004D690D"/>
    <w:rsid w:val="004E05B6"/>
    <w:rsid w:val="004E0D71"/>
    <w:rsid w:val="004E1462"/>
    <w:rsid w:val="004E65CF"/>
    <w:rsid w:val="004F3508"/>
    <w:rsid w:val="004F5D49"/>
    <w:rsid w:val="00513114"/>
    <w:rsid w:val="00513A2D"/>
    <w:rsid w:val="00514E14"/>
    <w:rsid w:val="0051509E"/>
    <w:rsid w:val="00516DC5"/>
    <w:rsid w:val="005179F5"/>
    <w:rsid w:val="00521F1D"/>
    <w:rsid w:val="0053366B"/>
    <w:rsid w:val="005425EB"/>
    <w:rsid w:val="005429CB"/>
    <w:rsid w:val="00545161"/>
    <w:rsid w:val="00551260"/>
    <w:rsid w:val="00553279"/>
    <w:rsid w:val="0056070B"/>
    <w:rsid w:val="00572186"/>
    <w:rsid w:val="005768DE"/>
    <w:rsid w:val="00577C20"/>
    <w:rsid w:val="0058765A"/>
    <w:rsid w:val="00590FEF"/>
    <w:rsid w:val="005914DC"/>
    <w:rsid w:val="00595972"/>
    <w:rsid w:val="00597653"/>
    <w:rsid w:val="005B5E12"/>
    <w:rsid w:val="005C18FD"/>
    <w:rsid w:val="005C1B51"/>
    <w:rsid w:val="005C1CB1"/>
    <w:rsid w:val="005C34EA"/>
    <w:rsid w:val="005C4D88"/>
    <w:rsid w:val="005D0799"/>
    <w:rsid w:val="005E001D"/>
    <w:rsid w:val="005E4E13"/>
    <w:rsid w:val="005E67A1"/>
    <w:rsid w:val="005F1A86"/>
    <w:rsid w:val="005F21FE"/>
    <w:rsid w:val="0060165F"/>
    <w:rsid w:val="0060284B"/>
    <w:rsid w:val="00604A8F"/>
    <w:rsid w:val="006118E3"/>
    <w:rsid w:val="00621D3B"/>
    <w:rsid w:val="00622B36"/>
    <w:rsid w:val="00646DC0"/>
    <w:rsid w:val="00650F32"/>
    <w:rsid w:val="00652D67"/>
    <w:rsid w:val="00655040"/>
    <w:rsid w:val="0065566C"/>
    <w:rsid w:val="006640C7"/>
    <w:rsid w:val="00664B81"/>
    <w:rsid w:val="00665764"/>
    <w:rsid w:val="006803F9"/>
    <w:rsid w:val="006822C2"/>
    <w:rsid w:val="006832EE"/>
    <w:rsid w:val="00684087"/>
    <w:rsid w:val="00686731"/>
    <w:rsid w:val="00690BB8"/>
    <w:rsid w:val="00697D16"/>
    <w:rsid w:val="006A044F"/>
    <w:rsid w:val="006A04D7"/>
    <w:rsid w:val="006A1098"/>
    <w:rsid w:val="006A3A49"/>
    <w:rsid w:val="006A4660"/>
    <w:rsid w:val="006B18D0"/>
    <w:rsid w:val="006B7D70"/>
    <w:rsid w:val="006C0DBB"/>
    <w:rsid w:val="006C40FE"/>
    <w:rsid w:val="006C4487"/>
    <w:rsid w:val="006C7541"/>
    <w:rsid w:val="006C78BF"/>
    <w:rsid w:val="006D571E"/>
    <w:rsid w:val="006E1CA3"/>
    <w:rsid w:val="006E6E83"/>
    <w:rsid w:val="00702BAD"/>
    <w:rsid w:val="00703020"/>
    <w:rsid w:val="00703C34"/>
    <w:rsid w:val="007054BC"/>
    <w:rsid w:val="007076DC"/>
    <w:rsid w:val="00707DFA"/>
    <w:rsid w:val="00715069"/>
    <w:rsid w:val="00716F9C"/>
    <w:rsid w:val="00721139"/>
    <w:rsid w:val="0072454D"/>
    <w:rsid w:val="00726B48"/>
    <w:rsid w:val="0073144A"/>
    <w:rsid w:val="00732778"/>
    <w:rsid w:val="0073537E"/>
    <w:rsid w:val="007424C7"/>
    <w:rsid w:val="00746EF8"/>
    <w:rsid w:val="00750FEE"/>
    <w:rsid w:val="00751E31"/>
    <w:rsid w:val="00753DFD"/>
    <w:rsid w:val="00755212"/>
    <w:rsid w:val="0076016B"/>
    <w:rsid w:val="0076790F"/>
    <w:rsid w:val="007738C0"/>
    <w:rsid w:val="007860FB"/>
    <w:rsid w:val="0078773C"/>
    <w:rsid w:val="007960AC"/>
    <w:rsid w:val="007A2CA2"/>
    <w:rsid w:val="007A7D56"/>
    <w:rsid w:val="007B27F3"/>
    <w:rsid w:val="007B5899"/>
    <w:rsid w:val="007B6B40"/>
    <w:rsid w:val="007C2228"/>
    <w:rsid w:val="007C441E"/>
    <w:rsid w:val="007D3EA2"/>
    <w:rsid w:val="007E0097"/>
    <w:rsid w:val="007E116C"/>
    <w:rsid w:val="007E154B"/>
    <w:rsid w:val="007E1DBD"/>
    <w:rsid w:val="007E77C3"/>
    <w:rsid w:val="007F021A"/>
    <w:rsid w:val="007F3168"/>
    <w:rsid w:val="007F7E20"/>
    <w:rsid w:val="00800262"/>
    <w:rsid w:val="00802A5C"/>
    <w:rsid w:val="0080322A"/>
    <w:rsid w:val="00803487"/>
    <w:rsid w:val="008050A5"/>
    <w:rsid w:val="00805F80"/>
    <w:rsid w:val="00807E6B"/>
    <w:rsid w:val="00817D0C"/>
    <w:rsid w:val="00823198"/>
    <w:rsid w:val="00825B23"/>
    <w:rsid w:val="00826ED0"/>
    <w:rsid w:val="00832742"/>
    <w:rsid w:val="0083562E"/>
    <w:rsid w:val="00841E5A"/>
    <w:rsid w:val="00844585"/>
    <w:rsid w:val="008463A7"/>
    <w:rsid w:val="00851163"/>
    <w:rsid w:val="008527C8"/>
    <w:rsid w:val="008537A0"/>
    <w:rsid w:val="0085394A"/>
    <w:rsid w:val="00875EE3"/>
    <w:rsid w:val="008770AF"/>
    <w:rsid w:val="00881639"/>
    <w:rsid w:val="00883284"/>
    <w:rsid w:val="008900A7"/>
    <w:rsid w:val="00893D17"/>
    <w:rsid w:val="008A14BB"/>
    <w:rsid w:val="008A2EB8"/>
    <w:rsid w:val="008B150C"/>
    <w:rsid w:val="008C15A0"/>
    <w:rsid w:val="008C2B03"/>
    <w:rsid w:val="008C2FD0"/>
    <w:rsid w:val="008C3FB8"/>
    <w:rsid w:val="008D0F53"/>
    <w:rsid w:val="008D11B9"/>
    <w:rsid w:val="008E2DF9"/>
    <w:rsid w:val="008E7BA8"/>
    <w:rsid w:val="008F20AE"/>
    <w:rsid w:val="008F37E4"/>
    <w:rsid w:val="008F5F4A"/>
    <w:rsid w:val="00901FB4"/>
    <w:rsid w:val="00906CD1"/>
    <w:rsid w:val="00911332"/>
    <w:rsid w:val="0091254B"/>
    <w:rsid w:val="00915CAE"/>
    <w:rsid w:val="00920A02"/>
    <w:rsid w:val="00932E8E"/>
    <w:rsid w:val="00937480"/>
    <w:rsid w:val="00943D47"/>
    <w:rsid w:val="00946C11"/>
    <w:rsid w:val="009539AE"/>
    <w:rsid w:val="009612D3"/>
    <w:rsid w:val="009637EE"/>
    <w:rsid w:val="00986731"/>
    <w:rsid w:val="0099593B"/>
    <w:rsid w:val="009A7F48"/>
    <w:rsid w:val="009B50E4"/>
    <w:rsid w:val="009C4231"/>
    <w:rsid w:val="009C4A0B"/>
    <w:rsid w:val="009C5616"/>
    <w:rsid w:val="009D2BDF"/>
    <w:rsid w:val="009D2F07"/>
    <w:rsid w:val="009D441D"/>
    <w:rsid w:val="009D451E"/>
    <w:rsid w:val="009D59B4"/>
    <w:rsid w:val="009E2147"/>
    <w:rsid w:val="009E6FFD"/>
    <w:rsid w:val="009F1749"/>
    <w:rsid w:val="009F4758"/>
    <w:rsid w:val="009F484B"/>
    <w:rsid w:val="009F4F3D"/>
    <w:rsid w:val="009F546D"/>
    <w:rsid w:val="009F755D"/>
    <w:rsid w:val="00A06C0D"/>
    <w:rsid w:val="00A114D1"/>
    <w:rsid w:val="00A12D00"/>
    <w:rsid w:val="00A166C8"/>
    <w:rsid w:val="00A26B1F"/>
    <w:rsid w:val="00A35FB1"/>
    <w:rsid w:val="00A507CD"/>
    <w:rsid w:val="00A54AC5"/>
    <w:rsid w:val="00A56A31"/>
    <w:rsid w:val="00A5772A"/>
    <w:rsid w:val="00A6133A"/>
    <w:rsid w:val="00A91B76"/>
    <w:rsid w:val="00AA2096"/>
    <w:rsid w:val="00AA4BB0"/>
    <w:rsid w:val="00AA7704"/>
    <w:rsid w:val="00AB06A3"/>
    <w:rsid w:val="00AB1AB0"/>
    <w:rsid w:val="00AB352A"/>
    <w:rsid w:val="00AB584A"/>
    <w:rsid w:val="00AB6BE7"/>
    <w:rsid w:val="00AC14D4"/>
    <w:rsid w:val="00AC2E19"/>
    <w:rsid w:val="00AC5EED"/>
    <w:rsid w:val="00AE0EDC"/>
    <w:rsid w:val="00AE2EE8"/>
    <w:rsid w:val="00AF03AB"/>
    <w:rsid w:val="00AF1247"/>
    <w:rsid w:val="00AF1371"/>
    <w:rsid w:val="00AF42AA"/>
    <w:rsid w:val="00B00F72"/>
    <w:rsid w:val="00B01FD1"/>
    <w:rsid w:val="00B02179"/>
    <w:rsid w:val="00B02A71"/>
    <w:rsid w:val="00B05D06"/>
    <w:rsid w:val="00B07314"/>
    <w:rsid w:val="00B21811"/>
    <w:rsid w:val="00B23A02"/>
    <w:rsid w:val="00B31E25"/>
    <w:rsid w:val="00B32483"/>
    <w:rsid w:val="00B32EA2"/>
    <w:rsid w:val="00B34476"/>
    <w:rsid w:val="00B36F0C"/>
    <w:rsid w:val="00B40547"/>
    <w:rsid w:val="00B406F8"/>
    <w:rsid w:val="00B51862"/>
    <w:rsid w:val="00B5493D"/>
    <w:rsid w:val="00B549F9"/>
    <w:rsid w:val="00B6590F"/>
    <w:rsid w:val="00B73891"/>
    <w:rsid w:val="00B762F5"/>
    <w:rsid w:val="00B80B0B"/>
    <w:rsid w:val="00B85B99"/>
    <w:rsid w:val="00B85FAD"/>
    <w:rsid w:val="00B8611A"/>
    <w:rsid w:val="00B908B4"/>
    <w:rsid w:val="00B91663"/>
    <w:rsid w:val="00B96879"/>
    <w:rsid w:val="00B97086"/>
    <w:rsid w:val="00B97928"/>
    <w:rsid w:val="00BA70EE"/>
    <w:rsid w:val="00BB63F3"/>
    <w:rsid w:val="00BC25AF"/>
    <w:rsid w:val="00BC5EF4"/>
    <w:rsid w:val="00BC5FA4"/>
    <w:rsid w:val="00BC7B48"/>
    <w:rsid w:val="00BD0DF7"/>
    <w:rsid w:val="00BD753D"/>
    <w:rsid w:val="00BE4404"/>
    <w:rsid w:val="00BE558A"/>
    <w:rsid w:val="00BF2970"/>
    <w:rsid w:val="00BF410B"/>
    <w:rsid w:val="00C02A38"/>
    <w:rsid w:val="00C0498E"/>
    <w:rsid w:val="00C10E64"/>
    <w:rsid w:val="00C165ED"/>
    <w:rsid w:val="00C17B7F"/>
    <w:rsid w:val="00C17F19"/>
    <w:rsid w:val="00C23F5E"/>
    <w:rsid w:val="00C24017"/>
    <w:rsid w:val="00C2442B"/>
    <w:rsid w:val="00C4435E"/>
    <w:rsid w:val="00C53FA7"/>
    <w:rsid w:val="00C605C8"/>
    <w:rsid w:val="00C617EF"/>
    <w:rsid w:val="00C63BD0"/>
    <w:rsid w:val="00C659A5"/>
    <w:rsid w:val="00C70293"/>
    <w:rsid w:val="00C75F85"/>
    <w:rsid w:val="00C778F4"/>
    <w:rsid w:val="00C80079"/>
    <w:rsid w:val="00C813B5"/>
    <w:rsid w:val="00C814F4"/>
    <w:rsid w:val="00C847E1"/>
    <w:rsid w:val="00C87C3F"/>
    <w:rsid w:val="00C92016"/>
    <w:rsid w:val="00C9330D"/>
    <w:rsid w:val="00CA4B3C"/>
    <w:rsid w:val="00CA4DE3"/>
    <w:rsid w:val="00CA4F42"/>
    <w:rsid w:val="00CA51EA"/>
    <w:rsid w:val="00CA6305"/>
    <w:rsid w:val="00CB0814"/>
    <w:rsid w:val="00CB17A5"/>
    <w:rsid w:val="00CB2AF2"/>
    <w:rsid w:val="00CB7C5D"/>
    <w:rsid w:val="00CC2E4F"/>
    <w:rsid w:val="00CC7016"/>
    <w:rsid w:val="00CD13D7"/>
    <w:rsid w:val="00CD5CBC"/>
    <w:rsid w:val="00CD64F7"/>
    <w:rsid w:val="00CE343E"/>
    <w:rsid w:val="00CE491C"/>
    <w:rsid w:val="00CE7983"/>
    <w:rsid w:val="00CF7AAE"/>
    <w:rsid w:val="00D01013"/>
    <w:rsid w:val="00D03580"/>
    <w:rsid w:val="00D06CCB"/>
    <w:rsid w:val="00D169C3"/>
    <w:rsid w:val="00D20590"/>
    <w:rsid w:val="00D21781"/>
    <w:rsid w:val="00D21F32"/>
    <w:rsid w:val="00D23B1E"/>
    <w:rsid w:val="00D30030"/>
    <w:rsid w:val="00D33281"/>
    <w:rsid w:val="00D34D52"/>
    <w:rsid w:val="00D37C58"/>
    <w:rsid w:val="00D45A03"/>
    <w:rsid w:val="00D501E3"/>
    <w:rsid w:val="00D51957"/>
    <w:rsid w:val="00D51D00"/>
    <w:rsid w:val="00D52F03"/>
    <w:rsid w:val="00D53465"/>
    <w:rsid w:val="00D55ED6"/>
    <w:rsid w:val="00D569A2"/>
    <w:rsid w:val="00D56FC6"/>
    <w:rsid w:val="00D60E0A"/>
    <w:rsid w:val="00D62E69"/>
    <w:rsid w:val="00D70D89"/>
    <w:rsid w:val="00D74579"/>
    <w:rsid w:val="00D90DF2"/>
    <w:rsid w:val="00D96079"/>
    <w:rsid w:val="00DA3E95"/>
    <w:rsid w:val="00DA69EA"/>
    <w:rsid w:val="00DB1B7C"/>
    <w:rsid w:val="00DB2960"/>
    <w:rsid w:val="00DB6441"/>
    <w:rsid w:val="00DB7B5C"/>
    <w:rsid w:val="00DD0B2B"/>
    <w:rsid w:val="00DF5957"/>
    <w:rsid w:val="00E02972"/>
    <w:rsid w:val="00E05CDB"/>
    <w:rsid w:val="00E1033E"/>
    <w:rsid w:val="00E10E7A"/>
    <w:rsid w:val="00E1644B"/>
    <w:rsid w:val="00E26036"/>
    <w:rsid w:val="00E27C84"/>
    <w:rsid w:val="00E32520"/>
    <w:rsid w:val="00E36835"/>
    <w:rsid w:val="00E36CDA"/>
    <w:rsid w:val="00E45F85"/>
    <w:rsid w:val="00E47A8E"/>
    <w:rsid w:val="00E50E15"/>
    <w:rsid w:val="00E54B1A"/>
    <w:rsid w:val="00E61523"/>
    <w:rsid w:val="00E64277"/>
    <w:rsid w:val="00E65609"/>
    <w:rsid w:val="00E65D98"/>
    <w:rsid w:val="00E702F1"/>
    <w:rsid w:val="00E72807"/>
    <w:rsid w:val="00E74FEF"/>
    <w:rsid w:val="00E766BB"/>
    <w:rsid w:val="00E82348"/>
    <w:rsid w:val="00E8795E"/>
    <w:rsid w:val="00EA288A"/>
    <w:rsid w:val="00EA34AD"/>
    <w:rsid w:val="00EB394D"/>
    <w:rsid w:val="00EC0005"/>
    <w:rsid w:val="00EC4EB6"/>
    <w:rsid w:val="00EC59F2"/>
    <w:rsid w:val="00EC6250"/>
    <w:rsid w:val="00EE26E1"/>
    <w:rsid w:val="00EE4DAC"/>
    <w:rsid w:val="00EE55FE"/>
    <w:rsid w:val="00EE62BA"/>
    <w:rsid w:val="00EE6361"/>
    <w:rsid w:val="00EE64E1"/>
    <w:rsid w:val="00EF0DB6"/>
    <w:rsid w:val="00EF3CA2"/>
    <w:rsid w:val="00EF44A9"/>
    <w:rsid w:val="00F00AB6"/>
    <w:rsid w:val="00F02950"/>
    <w:rsid w:val="00F03526"/>
    <w:rsid w:val="00F047BC"/>
    <w:rsid w:val="00F07A33"/>
    <w:rsid w:val="00F13A97"/>
    <w:rsid w:val="00F16D0C"/>
    <w:rsid w:val="00F31B96"/>
    <w:rsid w:val="00F34A43"/>
    <w:rsid w:val="00F36353"/>
    <w:rsid w:val="00F41944"/>
    <w:rsid w:val="00F41B80"/>
    <w:rsid w:val="00F42E1E"/>
    <w:rsid w:val="00F4583C"/>
    <w:rsid w:val="00F476DB"/>
    <w:rsid w:val="00F47C58"/>
    <w:rsid w:val="00F52CB4"/>
    <w:rsid w:val="00F54875"/>
    <w:rsid w:val="00F65029"/>
    <w:rsid w:val="00F6771C"/>
    <w:rsid w:val="00F70A30"/>
    <w:rsid w:val="00F7344D"/>
    <w:rsid w:val="00F81845"/>
    <w:rsid w:val="00F90B27"/>
    <w:rsid w:val="00F94D99"/>
    <w:rsid w:val="00F95DCD"/>
    <w:rsid w:val="00F96CFB"/>
    <w:rsid w:val="00FA3556"/>
    <w:rsid w:val="00FB13BA"/>
    <w:rsid w:val="00FB1ACD"/>
    <w:rsid w:val="00FB3768"/>
    <w:rsid w:val="00FD238D"/>
    <w:rsid w:val="00FD5FE5"/>
    <w:rsid w:val="00FF1D66"/>
    <w:rsid w:val="00FF1D85"/>
    <w:rsid w:val="00FF5981"/>
    <w:rsid w:val="01150E28"/>
    <w:rsid w:val="02A8BCE5"/>
    <w:rsid w:val="036491E6"/>
    <w:rsid w:val="04C9D910"/>
    <w:rsid w:val="051486BD"/>
    <w:rsid w:val="094DC69D"/>
    <w:rsid w:val="0B596060"/>
    <w:rsid w:val="0C1F9EBF"/>
    <w:rsid w:val="0DBB6F20"/>
    <w:rsid w:val="1572BCF9"/>
    <w:rsid w:val="2345A3AA"/>
    <w:rsid w:val="241FB4EE"/>
    <w:rsid w:val="26A0FBFA"/>
    <w:rsid w:val="27A3B7DD"/>
    <w:rsid w:val="27C8841F"/>
    <w:rsid w:val="283CCC5B"/>
    <w:rsid w:val="289330F2"/>
    <w:rsid w:val="292971DF"/>
    <w:rsid w:val="296C1586"/>
    <w:rsid w:val="29D89CBC"/>
    <w:rsid w:val="3701A89E"/>
    <w:rsid w:val="38D6E9B6"/>
    <w:rsid w:val="3A2DD743"/>
    <w:rsid w:val="3C0BABB2"/>
    <w:rsid w:val="3DA64F68"/>
    <w:rsid w:val="44C6A1F9"/>
    <w:rsid w:val="49DDDB1B"/>
    <w:rsid w:val="4CDE9E65"/>
    <w:rsid w:val="4E91FDBE"/>
    <w:rsid w:val="51F5D787"/>
    <w:rsid w:val="548C98F3"/>
    <w:rsid w:val="5D6FE15E"/>
    <w:rsid w:val="66019C0B"/>
    <w:rsid w:val="665365F5"/>
    <w:rsid w:val="688B75FF"/>
    <w:rsid w:val="6D3B0D2A"/>
    <w:rsid w:val="744FC512"/>
    <w:rsid w:val="74938D11"/>
    <w:rsid w:val="75811B40"/>
    <w:rsid w:val="78047E64"/>
    <w:rsid w:val="7C886BF1"/>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0C538D3"/>
  <w15:chartTrackingRefBased/>
  <w15:docId w15:val="{EF024DE4-523E-4EC5-A38A-05D9D0ED06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GB"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CB17A5"/>
  </w:style>
  <w:style w:type="paragraph" w:styleId="Heading1">
    <w:name w:val="heading 1"/>
    <w:basedOn w:val="Normal"/>
    <w:link w:val="Heading1Char"/>
    <w:uiPriority w:val="9"/>
    <w:qFormat/>
    <w:rsid w:val="00707DFA"/>
    <w:pPr>
      <w:keepNext/>
      <w:keepLines/>
      <w:spacing w:before="480" w:after="0" w:line="240" w:lineRule="auto"/>
      <w:outlineLvl w:val="0"/>
    </w:pPr>
    <w:rPr>
      <w:rFonts w:ascii="Salome" w:eastAsiaTheme="majorEastAsia" w:hAnsi="Salome" w:cstheme="majorBidi"/>
      <w:b/>
      <w:bCs/>
      <w:color w:val="2E74B5" w:themeColor="accent1" w:themeShade="BF"/>
      <w:sz w:val="32"/>
      <w:szCs w:val="28"/>
      <w:lang w:val="en-US"/>
    </w:rPr>
  </w:style>
  <w:style w:type="paragraph" w:styleId="Heading2">
    <w:name w:val="heading 2"/>
    <w:basedOn w:val="Normal"/>
    <w:next w:val="Normal"/>
    <w:link w:val="Heading2Char"/>
    <w:uiPriority w:val="9"/>
    <w:unhideWhenUsed/>
    <w:qFormat/>
    <w:rsid w:val="00937480"/>
    <w:pPr>
      <w:keepNext/>
      <w:keepLines/>
      <w:spacing w:before="40" w:after="0"/>
      <w:outlineLvl w:val="1"/>
    </w:pPr>
    <w:rPr>
      <w:rFonts w:ascii="Salome" w:eastAsiaTheme="majorEastAsia" w:hAnsi="Salome" w:cstheme="majorBidi"/>
      <w:color w:val="2E74B5" w:themeColor="accent1" w:themeShade="BF"/>
      <w:sz w:val="28"/>
      <w:szCs w:val="26"/>
    </w:rPr>
  </w:style>
  <w:style w:type="paragraph" w:styleId="Heading3">
    <w:name w:val="heading 3"/>
    <w:basedOn w:val="Normal"/>
    <w:next w:val="Normal"/>
    <w:link w:val="Heading3Char"/>
    <w:uiPriority w:val="9"/>
    <w:unhideWhenUsed/>
    <w:qFormat/>
    <w:rsid w:val="00686731"/>
    <w:pPr>
      <w:keepNext/>
      <w:keepLines/>
      <w:spacing w:before="40" w:after="0"/>
      <w:outlineLvl w:val="2"/>
    </w:pPr>
    <w:rPr>
      <w:rFonts w:asciiTheme="majorHAnsi" w:eastAsiaTheme="majorEastAsia" w:hAnsiTheme="majorHAnsi" w:cstheme="majorBidi"/>
      <w:color w:val="1F4D78" w:themeColor="accent1" w:themeShade="7F"/>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1606F6"/>
    <w:pPr>
      <w:tabs>
        <w:tab w:val="center" w:pos="4513"/>
        <w:tab w:val="right" w:pos="9026"/>
      </w:tabs>
      <w:spacing w:after="0" w:line="240" w:lineRule="auto"/>
    </w:pPr>
  </w:style>
  <w:style w:type="character" w:customStyle="1" w:styleId="HeaderChar">
    <w:name w:val="Header Char"/>
    <w:basedOn w:val="DefaultParagraphFont"/>
    <w:link w:val="Header"/>
    <w:uiPriority w:val="99"/>
    <w:rsid w:val="001606F6"/>
  </w:style>
  <w:style w:type="paragraph" w:styleId="Footer">
    <w:name w:val="footer"/>
    <w:basedOn w:val="Normal"/>
    <w:link w:val="FooterChar"/>
    <w:uiPriority w:val="99"/>
    <w:unhideWhenUsed/>
    <w:rsid w:val="001606F6"/>
    <w:pPr>
      <w:tabs>
        <w:tab w:val="center" w:pos="4513"/>
        <w:tab w:val="right" w:pos="9026"/>
      </w:tabs>
      <w:spacing w:after="0" w:line="240" w:lineRule="auto"/>
    </w:pPr>
  </w:style>
  <w:style w:type="character" w:customStyle="1" w:styleId="FooterChar">
    <w:name w:val="Footer Char"/>
    <w:basedOn w:val="DefaultParagraphFont"/>
    <w:link w:val="Footer"/>
    <w:uiPriority w:val="99"/>
    <w:rsid w:val="001606F6"/>
  </w:style>
  <w:style w:type="character" w:customStyle="1" w:styleId="Heading1Char">
    <w:name w:val="Heading 1 Char"/>
    <w:basedOn w:val="DefaultParagraphFont"/>
    <w:link w:val="Heading1"/>
    <w:uiPriority w:val="9"/>
    <w:qFormat/>
    <w:rsid w:val="00707DFA"/>
    <w:rPr>
      <w:rFonts w:ascii="Salome" w:eastAsiaTheme="majorEastAsia" w:hAnsi="Salome" w:cstheme="majorBidi"/>
      <w:b/>
      <w:bCs/>
      <w:color w:val="2E74B5" w:themeColor="accent1" w:themeShade="BF"/>
      <w:sz w:val="32"/>
      <w:szCs w:val="28"/>
      <w:lang w:val="en-US"/>
    </w:rPr>
  </w:style>
  <w:style w:type="paragraph" w:styleId="ListParagraph">
    <w:name w:val="List Paragraph"/>
    <w:basedOn w:val="Normal"/>
    <w:link w:val="ListParagraphChar"/>
    <w:uiPriority w:val="34"/>
    <w:qFormat/>
    <w:rsid w:val="00B32483"/>
    <w:pPr>
      <w:spacing w:after="0" w:line="240" w:lineRule="auto"/>
      <w:ind w:left="720"/>
      <w:contextualSpacing/>
    </w:pPr>
    <w:rPr>
      <w:sz w:val="24"/>
      <w:szCs w:val="24"/>
      <w:lang w:val="en-US"/>
    </w:rPr>
  </w:style>
  <w:style w:type="character" w:customStyle="1" w:styleId="Heading2Char">
    <w:name w:val="Heading 2 Char"/>
    <w:basedOn w:val="DefaultParagraphFont"/>
    <w:link w:val="Heading2"/>
    <w:uiPriority w:val="9"/>
    <w:rsid w:val="00937480"/>
    <w:rPr>
      <w:rFonts w:ascii="Salome" w:eastAsiaTheme="majorEastAsia" w:hAnsi="Salome" w:cstheme="majorBidi"/>
      <w:color w:val="2E74B5" w:themeColor="accent1" w:themeShade="BF"/>
      <w:sz w:val="28"/>
      <w:szCs w:val="26"/>
    </w:rPr>
  </w:style>
  <w:style w:type="character" w:customStyle="1" w:styleId="Heading3Char">
    <w:name w:val="Heading 3 Char"/>
    <w:basedOn w:val="DefaultParagraphFont"/>
    <w:link w:val="Heading3"/>
    <w:uiPriority w:val="9"/>
    <w:rsid w:val="00686731"/>
    <w:rPr>
      <w:rFonts w:asciiTheme="majorHAnsi" w:eastAsiaTheme="majorEastAsia" w:hAnsiTheme="majorHAnsi" w:cstheme="majorBidi"/>
      <w:color w:val="1F4D78" w:themeColor="accent1" w:themeShade="7F"/>
      <w:sz w:val="24"/>
      <w:szCs w:val="24"/>
    </w:rPr>
  </w:style>
  <w:style w:type="table" w:styleId="GridTable2-Accent3">
    <w:name w:val="Grid Table 2 Accent 3"/>
    <w:basedOn w:val="TableNormal"/>
    <w:uiPriority w:val="47"/>
    <w:rsid w:val="00686731"/>
    <w:pPr>
      <w:spacing w:after="0" w:line="240" w:lineRule="auto"/>
    </w:pPr>
    <w:rPr>
      <w:rFonts w:eastAsiaTheme="minorEastAsia"/>
      <w:sz w:val="21"/>
      <w:szCs w:val="21"/>
      <w:lang w:val="en-US"/>
    </w:rPr>
    <w:tblPr>
      <w:tblStyleRowBandSize w:val="1"/>
      <w:tblStyleColBandSize w:val="1"/>
      <w:tblBorders>
        <w:top w:val="single" w:sz="2" w:space="0" w:color="C9C9C9" w:themeColor="accent3" w:themeTint="99"/>
        <w:bottom w:val="single" w:sz="2" w:space="0" w:color="C9C9C9" w:themeColor="accent3" w:themeTint="99"/>
        <w:insideH w:val="single" w:sz="2" w:space="0" w:color="C9C9C9" w:themeColor="accent3" w:themeTint="99"/>
        <w:insideV w:val="single" w:sz="2" w:space="0" w:color="C9C9C9" w:themeColor="accent3" w:themeTint="99"/>
      </w:tblBorders>
    </w:tblPr>
    <w:tblStylePr w:type="firstRow">
      <w:rPr>
        <w:b/>
        <w:bCs/>
      </w:rPr>
      <w:tblPr/>
      <w:tcPr>
        <w:tcBorders>
          <w:top w:val="nil"/>
          <w:bottom w:val="single" w:sz="12" w:space="0" w:color="C9C9C9" w:themeColor="accent3" w:themeTint="99"/>
          <w:insideH w:val="nil"/>
          <w:insideV w:val="nil"/>
        </w:tcBorders>
        <w:shd w:val="clear" w:color="auto" w:fill="FFFFFF" w:themeFill="background1"/>
      </w:tcPr>
    </w:tblStylePr>
    <w:tblStylePr w:type="lastRow">
      <w:rPr>
        <w:b/>
        <w:bCs/>
      </w:rPr>
      <w:tblPr/>
      <w:tcPr>
        <w:tcBorders>
          <w:top w:val="double" w:sz="2" w:space="0" w:color="C9C9C9" w:themeColor="accent3"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EDEDED" w:themeFill="accent3" w:themeFillTint="33"/>
      </w:tcPr>
    </w:tblStylePr>
    <w:tblStylePr w:type="band1Horz">
      <w:tblPr/>
      <w:tcPr>
        <w:shd w:val="clear" w:color="auto" w:fill="EDEDED" w:themeFill="accent3" w:themeFillTint="33"/>
      </w:tcPr>
    </w:tblStylePr>
  </w:style>
  <w:style w:type="character" w:styleId="Hyperlink">
    <w:name w:val="Hyperlink"/>
    <w:basedOn w:val="DefaultParagraphFont"/>
    <w:uiPriority w:val="99"/>
    <w:unhideWhenUsed/>
    <w:rsid w:val="00686731"/>
    <w:rPr>
      <w:color w:val="0563C1" w:themeColor="hyperlink"/>
      <w:u w:val="single"/>
    </w:rPr>
  </w:style>
  <w:style w:type="table" w:styleId="TableGrid">
    <w:name w:val="Table Grid"/>
    <w:basedOn w:val="TableNormal"/>
    <w:uiPriority w:val="39"/>
    <w:rsid w:val="00CB17A5"/>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ListTable4-Accent5">
    <w:name w:val="List Table 4 Accent 5"/>
    <w:basedOn w:val="TableNormal"/>
    <w:uiPriority w:val="49"/>
    <w:rsid w:val="00CB17A5"/>
    <w:pPr>
      <w:spacing w:after="0" w:line="240" w:lineRule="auto"/>
    </w:pPr>
    <w:tblPr>
      <w:tblStyleRowBandSize w:val="1"/>
      <w:tblStyleColBandSize w:val="1"/>
      <w:tblBorders>
        <w:top w:val="single" w:sz="4" w:space="0" w:color="8EAADB" w:themeColor="accent5" w:themeTint="99"/>
        <w:left w:val="single" w:sz="4" w:space="0" w:color="8EAADB" w:themeColor="accent5" w:themeTint="99"/>
        <w:bottom w:val="single" w:sz="4" w:space="0" w:color="8EAADB" w:themeColor="accent5" w:themeTint="99"/>
        <w:right w:val="single" w:sz="4" w:space="0" w:color="8EAADB" w:themeColor="accent5" w:themeTint="99"/>
        <w:insideH w:val="single" w:sz="4" w:space="0" w:color="8EAADB" w:themeColor="accent5" w:themeTint="99"/>
      </w:tblBorders>
    </w:tblPr>
    <w:tblStylePr w:type="firstRow">
      <w:rPr>
        <w:b/>
        <w:bCs/>
        <w:color w:val="FFFFFF" w:themeColor="background1"/>
      </w:rPr>
      <w:tblPr/>
      <w:tcPr>
        <w:tcBorders>
          <w:top w:val="single" w:sz="4" w:space="0" w:color="4472C4" w:themeColor="accent5"/>
          <w:left w:val="single" w:sz="4" w:space="0" w:color="4472C4" w:themeColor="accent5"/>
          <w:bottom w:val="single" w:sz="4" w:space="0" w:color="4472C4" w:themeColor="accent5"/>
          <w:right w:val="single" w:sz="4" w:space="0" w:color="4472C4" w:themeColor="accent5"/>
          <w:insideH w:val="nil"/>
        </w:tcBorders>
        <w:shd w:val="clear" w:color="auto" w:fill="4472C4" w:themeFill="accent5"/>
      </w:tcPr>
    </w:tblStylePr>
    <w:tblStylePr w:type="lastRow">
      <w:rPr>
        <w:b/>
        <w:bCs/>
      </w:rPr>
      <w:tblPr/>
      <w:tcPr>
        <w:tcBorders>
          <w:top w:val="double" w:sz="4" w:space="0" w:color="8EAADB" w:themeColor="accent5" w:themeTint="99"/>
        </w:tcBorders>
      </w:tcPr>
    </w:tblStylePr>
    <w:tblStylePr w:type="firstCol">
      <w:rPr>
        <w:b/>
        <w:bCs/>
      </w:rPr>
    </w:tblStylePr>
    <w:tblStylePr w:type="lastCol">
      <w:rPr>
        <w:b/>
        <w:bCs/>
      </w:rPr>
    </w:tblStylePr>
    <w:tblStylePr w:type="band1Vert">
      <w:tblPr/>
      <w:tcPr>
        <w:shd w:val="clear" w:color="auto" w:fill="D9E2F3" w:themeFill="accent5" w:themeFillTint="33"/>
      </w:tcPr>
    </w:tblStylePr>
    <w:tblStylePr w:type="band1Horz">
      <w:tblPr/>
      <w:tcPr>
        <w:shd w:val="clear" w:color="auto" w:fill="D9E2F3" w:themeFill="accent5" w:themeFillTint="33"/>
      </w:tcPr>
    </w:tblStylePr>
  </w:style>
  <w:style w:type="character" w:styleId="CommentReference">
    <w:name w:val="annotation reference"/>
    <w:basedOn w:val="DefaultParagraphFont"/>
    <w:uiPriority w:val="99"/>
    <w:semiHidden/>
    <w:unhideWhenUsed/>
    <w:rsid w:val="00755212"/>
    <w:rPr>
      <w:sz w:val="16"/>
      <w:szCs w:val="16"/>
    </w:rPr>
  </w:style>
  <w:style w:type="paragraph" w:styleId="CommentText">
    <w:name w:val="annotation text"/>
    <w:basedOn w:val="Normal"/>
    <w:link w:val="CommentTextChar"/>
    <w:uiPriority w:val="99"/>
    <w:semiHidden/>
    <w:unhideWhenUsed/>
    <w:rsid w:val="00755212"/>
    <w:pPr>
      <w:spacing w:line="240" w:lineRule="auto"/>
    </w:pPr>
    <w:rPr>
      <w:sz w:val="20"/>
      <w:szCs w:val="20"/>
    </w:rPr>
  </w:style>
  <w:style w:type="character" w:customStyle="1" w:styleId="CommentTextChar">
    <w:name w:val="Comment Text Char"/>
    <w:basedOn w:val="DefaultParagraphFont"/>
    <w:link w:val="CommentText"/>
    <w:uiPriority w:val="99"/>
    <w:semiHidden/>
    <w:rsid w:val="00755212"/>
    <w:rPr>
      <w:sz w:val="20"/>
      <w:szCs w:val="20"/>
    </w:rPr>
  </w:style>
  <w:style w:type="paragraph" w:styleId="CommentSubject">
    <w:name w:val="annotation subject"/>
    <w:basedOn w:val="CommentText"/>
    <w:next w:val="CommentText"/>
    <w:link w:val="CommentSubjectChar"/>
    <w:uiPriority w:val="99"/>
    <w:semiHidden/>
    <w:unhideWhenUsed/>
    <w:rsid w:val="00755212"/>
    <w:rPr>
      <w:b/>
      <w:bCs/>
    </w:rPr>
  </w:style>
  <w:style w:type="character" w:customStyle="1" w:styleId="CommentSubjectChar">
    <w:name w:val="Comment Subject Char"/>
    <w:basedOn w:val="CommentTextChar"/>
    <w:link w:val="CommentSubject"/>
    <w:uiPriority w:val="99"/>
    <w:semiHidden/>
    <w:rsid w:val="00755212"/>
    <w:rPr>
      <w:b/>
      <w:bCs/>
      <w:sz w:val="20"/>
      <w:szCs w:val="20"/>
    </w:rPr>
  </w:style>
  <w:style w:type="character" w:customStyle="1" w:styleId="ListParagraphChar">
    <w:name w:val="List Paragraph Char"/>
    <w:basedOn w:val="DefaultParagraphFont"/>
    <w:link w:val="ListParagraph"/>
    <w:uiPriority w:val="34"/>
    <w:rsid w:val="004E65CF"/>
    <w:rPr>
      <w:sz w:val="24"/>
      <w:szCs w:val="24"/>
      <w:lang w:val="en-US"/>
    </w:rPr>
  </w:style>
  <w:style w:type="paragraph" w:styleId="TOCHeading">
    <w:name w:val="TOC Heading"/>
    <w:basedOn w:val="Heading1"/>
    <w:next w:val="Normal"/>
    <w:uiPriority w:val="39"/>
    <w:unhideWhenUsed/>
    <w:qFormat/>
    <w:rsid w:val="00082828"/>
    <w:pPr>
      <w:spacing w:before="240" w:line="259" w:lineRule="auto"/>
      <w:outlineLvl w:val="9"/>
    </w:pPr>
    <w:rPr>
      <w:b w:val="0"/>
      <w:bCs w:val="0"/>
      <w:szCs w:val="32"/>
      <w:lang w:val="ca-ES" w:eastAsia="ca-ES"/>
    </w:rPr>
  </w:style>
  <w:style w:type="paragraph" w:styleId="TOC1">
    <w:name w:val="toc 1"/>
    <w:basedOn w:val="Normal"/>
    <w:next w:val="Normal"/>
    <w:autoRedefine/>
    <w:uiPriority w:val="39"/>
    <w:unhideWhenUsed/>
    <w:rsid w:val="00082828"/>
    <w:pPr>
      <w:spacing w:after="100"/>
    </w:pPr>
  </w:style>
  <w:style w:type="paragraph" w:styleId="FootnoteText">
    <w:name w:val="footnote text"/>
    <w:basedOn w:val="Normal"/>
    <w:link w:val="FootnoteTextChar"/>
    <w:uiPriority w:val="99"/>
    <w:semiHidden/>
    <w:unhideWhenUsed/>
    <w:rsid w:val="00B23A02"/>
    <w:pPr>
      <w:spacing w:after="0" w:line="240" w:lineRule="auto"/>
    </w:pPr>
    <w:rPr>
      <w:sz w:val="20"/>
      <w:szCs w:val="20"/>
    </w:rPr>
  </w:style>
  <w:style w:type="character" w:customStyle="1" w:styleId="FootnoteTextChar">
    <w:name w:val="Footnote Text Char"/>
    <w:basedOn w:val="DefaultParagraphFont"/>
    <w:link w:val="FootnoteText"/>
    <w:uiPriority w:val="99"/>
    <w:semiHidden/>
    <w:rsid w:val="00B23A02"/>
    <w:rPr>
      <w:sz w:val="20"/>
      <w:szCs w:val="20"/>
    </w:rPr>
  </w:style>
  <w:style w:type="character" w:styleId="FootnoteReference">
    <w:name w:val="footnote reference"/>
    <w:basedOn w:val="DefaultParagraphFont"/>
    <w:uiPriority w:val="99"/>
    <w:semiHidden/>
    <w:unhideWhenUsed/>
    <w:rsid w:val="00B23A02"/>
    <w:rPr>
      <w:vertAlign w:val="superscript"/>
    </w:rPr>
  </w:style>
  <w:style w:type="paragraph" w:styleId="TOC2">
    <w:name w:val="toc 2"/>
    <w:basedOn w:val="Normal"/>
    <w:next w:val="Normal"/>
    <w:autoRedefine/>
    <w:uiPriority w:val="39"/>
    <w:unhideWhenUsed/>
    <w:rsid w:val="00F42E1E"/>
    <w:pPr>
      <w:spacing w:after="100"/>
      <w:ind w:left="220"/>
    </w:pPr>
  </w:style>
  <w:style w:type="paragraph" w:styleId="TOC3">
    <w:name w:val="toc 3"/>
    <w:basedOn w:val="Normal"/>
    <w:next w:val="Normal"/>
    <w:autoRedefine/>
    <w:uiPriority w:val="39"/>
    <w:unhideWhenUsed/>
    <w:rsid w:val="00F42E1E"/>
    <w:pPr>
      <w:spacing w:after="100"/>
      <w:ind w:left="440"/>
    </w:pPr>
  </w:style>
  <w:style w:type="paragraph" w:styleId="Caption">
    <w:name w:val="caption"/>
    <w:basedOn w:val="Normal"/>
    <w:next w:val="Normal"/>
    <w:uiPriority w:val="35"/>
    <w:unhideWhenUsed/>
    <w:qFormat/>
    <w:rsid w:val="00B97928"/>
    <w:pPr>
      <w:spacing w:after="200" w:line="240" w:lineRule="auto"/>
    </w:pPr>
    <w:rPr>
      <w:i/>
      <w:iCs/>
      <w:color w:val="44546A" w:themeColor="text2"/>
      <w:sz w:val="18"/>
      <w:szCs w:val="18"/>
    </w:rPr>
  </w:style>
  <w:style w:type="paragraph" w:styleId="NoSpacing">
    <w:name w:val="No Spacing"/>
    <w:uiPriority w:val="1"/>
    <w:qFormat/>
    <w:rsid w:val="00483980"/>
    <w:pPr>
      <w:spacing w:after="0" w:line="240" w:lineRule="auto"/>
    </w:pPr>
  </w:style>
  <w:style w:type="paragraph" w:styleId="Revision">
    <w:name w:val="Revision"/>
    <w:hidden/>
    <w:uiPriority w:val="99"/>
    <w:semiHidden/>
    <w:rsid w:val="00437F8A"/>
    <w:pPr>
      <w:spacing w:after="0" w:line="240" w:lineRule="auto"/>
    </w:pPr>
  </w:style>
  <w:style w:type="paragraph" w:customStyle="1" w:styleId="paragraph">
    <w:name w:val="paragraph"/>
    <w:basedOn w:val="Normal"/>
    <w:uiPriority w:val="1"/>
    <w:rsid w:val="006C78BF"/>
    <w:pPr>
      <w:spacing w:beforeAutospacing="1" w:afterAutospacing="1"/>
      <w:jc w:val="both"/>
    </w:pPr>
    <w:rPr>
      <w:rFonts w:ascii="Times New Roman" w:eastAsia="Times New Roman" w:hAnsi="Times New Roman" w:cs="Times New Roman"/>
      <w:sz w:val="24"/>
      <w:szCs w:val="24"/>
      <w:lang w:eastAsia="en-GB"/>
    </w:rPr>
  </w:style>
  <w:style w:type="character" w:customStyle="1" w:styleId="normaltextrun">
    <w:name w:val="normaltextrun"/>
    <w:basedOn w:val="DefaultParagraphFont"/>
    <w:rsid w:val="006C78BF"/>
  </w:style>
  <w:style w:type="paragraph" w:customStyle="1" w:styleId="Default">
    <w:name w:val="Default"/>
    <w:rsid w:val="00C659A5"/>
    <w:pPr>
      <w:autoSpaceDE w:val="0"/>
      <w:autoSpaceDN w:val="0"/>
      <w:adjustRightInd w:val="0"/>
      <w:spacing w:after="0" w:line="240" w:lineRule="auto"/>
    </w:pPr>
    <w:rPr>
      <w:rFonts w:ascii="Arial" w:hAnsi="Arial" w:cs="Arial"/>
      <w:color w:val="000000"/>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73363984">
      <w:bodyDiv w:val="1"/>
      <w:marLeft w:val="0"/>
      <w:marRight w:val="0"/>
      <w:marTop w:val="0"/>
      <w:marBottom w:val="0"/>
      <w:divBdr>
        <w:top w:val="none" w:sz="0" w:space="0" w:color="auto"/>
        <w:left w:val="none" w:sz="0" w:space="0" w:color="auto"/>
        <w:bottom w:val="none" w:sz="0" w:space="0" w:color="auto"/>
        <w:right w:val="none" w:sz="0" w:space="0" w:color="auto"/>
      </w:divBdr>
    </w:div>
    <w:div w:id="204755905">
      <w:bodyDiv w:val="1"/>
      <w:marLeft w:val="0"/>
      <w:marRight w:val="0"/>
      <w:marTop w:val="0"/>
      <w:marBottom w:val="0"/>
      <w:divBdr>
        <w:top w:val="none" w:sz="0" w:space="0" w:color="auto"/>
        <w:left w:val="none" w:sz="0" w:space="0" w:color="auto"/>
        <w:bottom w:val="none" w:sz="0" w:space="0" w:color="auto"/>
        <w:right w:val="none" w:sz="0" w:space="0" w:color="auto"/>
      </w:divBdr>
    </w:div>
    <w:div w:id="307826888">
      <w:bodyDiv w:val="1"/>
      <w:marLeft w:val="0"/>
      <w:marRight w:val="0"/>
      <w:marTop w:val="0"/>
      <w:marBottom w:val="0"/>
      <w:divBdr>
        <w:top w:val="none" w:sz="0" w:space="0" w:color="auto"/>
        <w:left w:val="none" w:sz="0" w:space="0" w:color="auto"/>
        <w:bottom w:val="none" w:sz="0" w:space="0" w:color="auto"/>
        <w:right w:val="none" w:sz="0" w:space="0" w:color="auto"/>
      </w:divBdr>
    </w:div>
    <w:div w:id="377171741">
      <w:bodyDiv w:val="1"/>
      <w:marLeft w:val="0"/>
      <w:marRight w:val="0"/>
      <w:marTop w:val="0"/>
      <w:marBottom w:val="0"/>
      <w:divBdr>
        <w:top w:val="none" w:sz="0" w:space="0" w:color="auto"/>
        <w:left w:val="none" w:sz="0" w:space="0" w:color="auto"/>
        <w:bottom w:val="none" w:sz="0" w:space="0" w:color="auto"/>
        <w:right w:val="none" w:sz="0" w:space="0" w:color="auto"/>
      </w:divBdr>
    </w:div>
    <w:div w:id="402990474">
      <w:bodyDiv w:val="1"/>
      <w:marLeft w:val="0"/>
      <w:marRight w:val="0"/>
      <w:marTop w:val="0"/>
      <w:marBottom w:val="0"/>
      <w:divBdr>
        <w:top w:val="none" w:sz="0" w:space="0" w:color="auto"/>
        <w:left w:val="none" w:sz="0" w:space="0" w:color="auto"/>
        <w:bottom w:val="none" w:sz="0" w:space="0" w:color="auto"/>
        <w:right w:val="none" w:sz="0" w:space="0" w:color="auto"/>
      </w:divBdr>
    </w:div>
    <w:div w:id="482888985">
      <w:bodyDiv w:val="1"/>
      <w:marLeft w:val="0"/>
      <w:marRight w:val="0"/>
      <w:marTop w:val="0"/>
      <w:marBottom w:val="0"/>
      <w:divBdr>
        <w:top w:val="none" w:sz="0" w:space="0" w:color="auto"/>
        <w:left w:val="none" w:sz="0" w:space="0" w:color="auto"/>
        <w:bottom w:val="none" w:sz="0" w:space="0" w:color="auto"/>
        <w:right w:val="none" w:sz="0" w:space="0" w:color="auto"/>
      </w:divBdr>
    </w:div>
    <w:div w:id="499275385">
      <w:bodyDiv w:val="1"/>
      <w:marLeft w:val="0"/>
      <w:marRight w:val="0"/>
      <w:marTop w:val="0"/>
      <w:marBottom w:val="0"/>
      <w:divBdr>
        <w:top w:val="none" w:sz="0" w:space="0" w:color="auto"/>
        <w:left w:val="none" w:sz="0" w:space="0" w:color="auto"/>
        <w:bottom w:val="none" w:sz="0" w:space="0" w:color="auto"/>
        <w:right w:val="none" w:sz="0" w:space="0" w:color="auto"/>
      </w:divBdr>
    </w:div>
    <w:div w:id="541945766">
      <w:bodyDiv w:val="1"/>
      <w:marLeft w:val="0"/>
      <w:marRight w:val="0"/>
      <w:marTop w:val="0"/>
      <w:marBottom w:val="0"/>
      <w:divBdr>
        <w:top w:val="none" w:sz="0" w:space="0" w:color="auto"/>
        <w:left w:val="none" w:sz="0" w:space="0" w:color="auto"/>
        <w:bottom w:val="none" w:sz="0" w:space="0" w:color="auto"/>
        <w:right w:val="none" w:sz="0" w:space="0" w:color="auto"/>
      </w:divBdr>
    </w:div>
    <w:div w:id="631594121">
      <w:bodyDiv w:val="1"/>
      <w:marLeft w:val="0"/>
      <w:marRight w:val="0"/>
      <w:marTop w:val="0"/>
      <w:marBottom w:val="0"/>
      <w:divBdr>
        <w:top w:val="none" w:sz="0" w:space="0" w:color="auto"/>
        <w:left w:val="none" w:sz="0" w:space="0" w:color="auto"/>
        <w:bottom w:val="none" w:sz="0" w:space="0" w:color="auto"/>
        <w:right w:val="none" w:sz="0" w:space="0" w:color="auto"/>
      </w:divBdr>
      <w:divsChild>
        <w:div w:id="1191072395">
          <w:marLeft w:val="0"/>
          <w:marRight w:val="0"/>
          <w:marTop w:val="0"/>
          <w:marBottom w:val="0"/>
          <w:divBdr>
            <w:top w:val="none" w:sz="0" w:space="0" w:color="auto"/>
            <w:left w:val="none" w:sz="0" w:space="0" w:color="auto"/>
            <w:bottom w:val="none" w:sz="0" w:space="0" w:color="auto"/>
            <w:right w:val="none" w:sz="0" w:space="0" w:color="auto"/>
          </w:divBdr>
        </w:div>
        <w:div w:id="1316913037">
          <w:marLeft w:val="0"/>
          <w:marRight w:val="0"/>
          <w:marTop w:val="0"/>
          <w:marBottom w:val="0"/>
          <w:divBdr>
            <w:top w:val="none" w:sz="0" w:space="0" w:color="auto"/>
            <w:left w:val="none" w:sz="0" w:space="0" w:color="auto"/>
            <w:bottom w:val="none" w:sz="0" w:space="0" w:color="auto"/>
            <w:right w:val="none" w:sz="0" w:space="0" w:color="auto"/>
          </w:divBdr>
        </w:div>
        <w:div w:id="2122022216">
          <w:marLeft w:val="0"/>
          <w:marRight w:val="0"/>
          <w:marTop w:val="0"/>
          <w:marBottom w:val="0"/>
          <w:divBdr>
            <w:top w:val="none" w:sz="0" w:space="0" w:color="auto"/>
            <w:left w:val="none" w:sz="0" w:space="0" w:color="auto"/>
            <w:bottom w:val="none" w:sz="0" w:space="0" w:color="auto"/>
            <w:right w:val="none" w:sz="0" w:space="0" w:color="auto"/>
          </w:divBdr>
        </w:div>
        <w:div w:id="60905849">
          <w:marLeft w:val="0"/>
          <w:marRight w:val="0"/>
          <w:marTop w:val="0"/>
          <w:marBottom w:val="0"/>
          <w:divBdr>
            <w:top w:val="none" w:sz="0" w:space="0" w:color="auto"/>
            <w:left w:val="none" w:sz="0" w:space="0" w:color="auto"/>
            <w:bottom w:val="none" w:sz="0" w:space="0" w:color="auto"/>
            <w:right w:val="none" w:sz="0" w:space="0" w:color="auto"/>
          </w:divBdr>
        </w:div>
      </w:divsChild>
    </w:div>
    <w:div w:id="638343552">
      <w:bodyDiv w:val="1"/>
      <w:marLeft w:val="0"/>
      <w:marRight w:val="0"/>
      <w:marTop w:val="0"/>
      <w:marBottom w:val="0"/>
      <w:divBdr>
        <w:top w:val="none" w:sz="0" w:space="0" w:color="auto"/>
        <w:left w:val="none" w:sz="0" w:space="0" w:color="auto"/>
        <w:bottom w:val="none" w:sz="0" w:space="0" w:color="auto"/>
        <w:right w:val="none" w:sz="0" w:space="0" w:color="auto"/>
      </w:divBdr>
    </w:div>
    <w:div w:id="646396918">
      <w:bodyDiv w:val="1"/>
      <w:marLeft w:val="0"/>
      <w:marRight w:val="0"/>
      <w:marTop w:val="0"/>
      <w:marBottom w:val="0"/>
      <w:divBdr>
        <w:top w:val="none" w:sz="0" w:space="0" w:color="auto"/>
        <w:left w:val="none" w:sz="0" w:space="0" w:color="auto"/>
        <w:bottom w:val="none" w:sz="0" w:space="0" w:color="auto"/>
        <w:right w:val="none" w:sz="0" w:space="0" w:color="auto"/>
      </w:divBdr>
    </w:div>
    <w:div w:id="697042893">
      <w:bodyDiv w:val="1"/>
      <w:marLeft w:val="0"/>
      <w:marRight w:val="0"/>
      <w:marTop w:val="0"/>
      <w:marBottom w:val="0"/>
      <w:divBdr>
        <w:top w:val="none" w:sz="0" w:space="0" w:color="auto"/>
        <w:left w:val="none" w:sz="0" w:space="0" w:color="auto"/>
        <w:bottom w:val="none" w:sz="0" w:space="0" w:color="auto"/>
        <w:right w:val="none" w:sz="0" w:space="0" w:color="auto"/>
      </w:divBdr>
    </w:div>
    <w:div w:id="752511291">
      <w:bodyDiv w:val="1"/>
      <w:marLeft w:val="0"/>
      <w:marRight w:val="0"/>
      <w:marTop w:val="0"/>
      <w:marBottom w:val="0"/>
      <w:divBdr>
        <w:top w:val="none" w:sz="0" w:space="0" w:color="auto"/>
        <w:left w:val="none" w:sz="0" w:space="0" w:color="auto"/>
        <w:bottom w:val="none" w:sz="0" w:space="0" w:color="auto"/>
        <w:right w:val="none" w:sz="0" w:space="0" w:color="auto"/>
      </w:divBdr>
    </w:div>
    <w:div w:id="818108466">
      <w:bodyDiv w:val="1"/>
      <w:marLeft w:val="0"/>
      <w:marRight w:val="0"/>
      <w:marTop w:val="0"/>
      <w:marBottom w:val="0"/>
      <w:divBdr>
        <w:top w:val="none" w:sz="0" w:space="0" w:color="auto"/>
        <w:left w:val="none" w:sz="0" w:space="0" w:color="auto"/>
        <w:bottom w:val="none" w:sz="0" w:space="0" w:color="auto"/>
        <w:right w:val="none" w:sz="0" w:space="0" w:color="auto"/>
      </w:divBdr>
    </w:div>
    <w:div w:id="840463286">
      <w:bodyDiv w:val="1"/>
      <w:marLeft w:val="0"/>
      <w:marRight w:val="0"/>
      <w:marTop w:val="0"/>
      <w:marBottom w:val="0"/>
      <w:divBdr>
        <w:top w:val="none" w:sz="0" w:space="0" w:color="auto"/>
        <w:left w:val="none" w:sz="0" w:space="0" w:color="auto"/>
        <w:bottom w:val="none" w:sz="0" w:space="0" w:color="auto"/>
        <w:right w:val="none" w:sz="0" w:space="0" w:color="auto"/>
      </w:divBdr>
    </w:div>
    <w:div w:id="878662902">
      <w:bodyDiv w:val="1"/>
      <w:marLeft w:val="0"/>
      <w:marRight w:val="0"/>
      <w:marTop w:val="0"/>
      <w:marBottom w:val="0"/>
      <w:divBdr>
        <w:top w:val="none" w:sz="0" w:space="0" w:color="auto"/>
        <w:left w:val="none" w:sz="0" w:space="0" w:color="auto"/>
        <w:bottom w:val="none" w:sz="0" w:space="0" w:color="auto"/>
        <w:right w:val="none" w:sz="0" w:space="0" w:color="auto"/>
      </w:divBdr>
    </w:div>
    <w:div w:id="896087477">
      <w:bodyDiv w:val="1"/>
      <w:marLeft w:val="0"/>
      <w:marRight w:val="0"/>
      <w:marTop w:val="0"/>
      <w:marBottom w:val="0"/>
      <w:divBdr>
        <w:top w:val="none" w:sz="0" w:space="0" w:color="auto"/>
        <w:left w:val="none" w:sz="0" w:space="0" w:color="auto"/>
        <w:bottom w:val="none" w:sz="0" w:space="0" w:color="auto"/>
        <w:right w:val="none" w:sz="0" w:space="0" w:color="auto"/>
      </w:divBdr>
    </w:div>
    <w:div w:id="973414522">
      <w:bodyDiv w:val="1"/>
      <w:marLeft w:val="0"/>
      <w:marRight w:val="0"/>
      <w:marTop w:val="0"/>
      <w:marBottom w:val="0"/>
      <w:divBdr>
        <w:top w:val="none" w:sz="0" w:space="0" w:color="auto"/>
        <w:left w:val="none" w:sz="0" w:space="0" w:color="auto"/>
        <w:bottom w:val="none" w:sz="0" w:space="0" w:color="auto"/>
        <w:right w:val="none" w:sz="0" w:space="0" w:color="auto"/>
      </w:divBdr>
    </w:div>
    <w:div w:id="993728498">
      <w:bodyDiv w:val="1"/>
      <w:marLeft w:val="0"/>
      <w:marRight w:val="0"/>
      <w:marTop w:val="0"/>
      <w:marBottom w:val="0"/>
      <w:divBdr>
        <w:top w:val="none" w:sz="0" w:space="0" w:color="auto"/>
        <w:left w:val="none" w:sz="0" w:space="0" w:color="auto"/>
        <w:bottom w:val="none" w:sz="0" w:space="0" w:color="auto"/>
        <w:right w:val="none" w:sz="0" w:space="0" w:color="auto"/>
      </w:divBdr>
    </w:div>
    <w:div w:id="1102070160">
      <w:bodyDiv w:val="1"/>
      <w:marLeft w:val="0"/>
      <w:marRight w:val="0"/>
      <w:marTop w:val="0"/>
      <w:marBottom w:val="0"/>
      <w:divBdr>
        <w:top w:val="none" w:sz="0" w:space="0" w:color="auto"/>
        <w:left w:val="none" w:sz="0" w:space="0" w:color="auto"/>
        <w:bottom w:val="none" w:sz="0" w:space="0" w:color="auto"/>
        <w:right w:val="none" w:sz="0" w:space="0" w:color="auto"/>
      </w:divBdr>
    </w:div>
    <w:div w:id="1337265345">
      <w:bodyDiv w:val="1"/>
      <w:marLeft w:val="0"/>
      <w:marRight w:val="0"/>
      <w:marTop w:val="0"/>
      <w:marBottom w:val="0"/>
      <w:divBdr>
        <w:top w:val="none" w:sz="0" w:space="0" w:color="auto"/>
        <w:left w:val="none" w:sz="0" w:space="0" w:color="auto"/>
        <w:bottom w:val="none" w:sz="0" w:space="0" w:color="auto"/>
        <w:right w:val="none" w:sz="0" w:space="0" w:color="auto"/>
      </w:divBdr>
    </w:div>
    <w:div w:id="1363703774">
      <w:bodyDiv w:val="1"/>
      <w:marLeft w:val="0"/>
      <w:marRight w:val="0"/>
      <w:marTop w:val="0"/>
      <w:marBottom w:val="0"/>
      <w:divBdr>
        <w:top w:val="none" w:sz="0" w:space="0" w:color="auto"/>
        <w:left w:val="none" w:sz="0" w:space="0" w:color="auto"/>
        <w:bottom w:val="none" w:sz="0" w:space="0" w:color="auto"/>
        <w:right w:val="none" w:sz="0" w:space="0" w:color="auto"/>
      </w:divBdr>
    </w:div>
    <w:div w:id="1446535894">
      <w:bodyDiv w:val="1"/>
      <w:marLeft w:val="0"/>
      <w:marRight w:val="0"/>
      <w:marTop w:val="0"/>
      <w:marBottom w:val="0"/>
      <w:divBdr>
        <w:top w:val="none" w:sz="0" w:space="0" w:color="auto"/>
        <w:left w:val="none" w:sz="0" w:space="0" w:color="auto"/>
        <w:bottom w:val="none" w:sz="0" w:space="0" w:color="auto"/>
        <w:right w:val="none" w:sz="0" w:space="0" w:color="auto"/>
      </w:divBdr>
    </w:div>
    <w:div w:id="1471509755">
      <w:bodyDiv w:val="1"/>
      <w:marLeft w:val="0"/>
      <w:marRight w:val="0"/>
      <w:marTop w:val="0"/>
      <w:marBottom w:val="0"/>
      <w:divBdr>
        <w:top w:val="none" w:sz="0" w:space="0" w:color="auto"/>
        <w:left w:val="none" w:sz="0" w:space="0" w:color="auto"/>
        <w:bottom w:val="none" w:sz="0" w:space="0" w:color="auto"/>
        <w:right w:val="none" w:sz="0" w:space="0" w:color="auto"/>
      </w:divBdr>
    </w:div>
    <w:div w:id="1497456323">
      <w:bodyDiv w:val="1"/>
      <w:marLeft w:val="0"/>
      <w:marRight w:val="0"/>
      <w:marTop w:val="0"/>
      <w:marBottom w:val="0"/>
      <w:divBdr>
        <w:top w:val="none" w:sz="0" w:space="0" w:color="auto"/>
        <w:left w:val="none" w:sz="0" w:space="0" w:color="auto"/>
        <w:bottom w:val="none" w:sz="0" w:space="0" w:color="auto"/>
        <w:right w:val="none" w:sz="0" w:space="0" w:color="auto"/>
      </w:divBdr>
    </w:div>
    <w:div w:id="1758594851">
      <w:bodyDiv w:val="1"/>
      <w:marLeft w:val="0"/>
      <w:marRight w:val="0"/>
      <w:marTop w:val="0"/>
      <w:marBottom w:val="0"/>
      <w:divBdr>
        <w:top w:val="none" w:sz="0" w:space="0" w:color="auto"/>
        <w:left w:val="none" w:sz="0" w:space="0" w:color="auto"/>
        <w:bottom w:val="none" w:sz="0" w:space="0" w:color="auto"/>
        <w:right w:val="none" w:sz="0" w:space="0" w:color="auto"/>
      </w:divBdr>
    </w:div>
    <w:div w:id="1772434923">
      <w:bodyDiv w:val="1"/>
      <w:marLeft w:val="0"/>
      <w:marRight w:val="0"/>
      <w:marTop w:val="0"/>
      <w:marBottom w:val="0"/>
      <w:divBdr>
        <w:top w:val="none" w:sz="0" w:space="0" w:color="auto"/>
        <w:left w:val="none" w:sz="0" w:space="0" w:color="auto"/>
        <w:bottom w:val="none" w:sz="0" w:space="0" w:color="auto"/>
        <w:right w:val="none" w:sz="0" w:space="0" w:color="auto"/>
      </w:divBdr>
    </w:div>
    <w:div w:id="1818450228">
      <w:bodyDiv w:val="1"/>
      <w:marLeft w:val="0"/>
      <w:marRight w:val="0"/>
      <w:marTop w:val="0"/>
      <w:marBottom w:val="0"/>
      <w:divBdr>
        <w:top w:val="none" w:sz="0" w:space="0" w:color="auto"/>
        <w:left w:val="none" w:sz="0" w:space="0" w:color="auto"/>
        <w:bottom w:val="none" w:sz="0" w:space="0" w:color="auto"/>
        <w:right w:val="none" w:sz="0" w:space="0" w:color="auto"/>
      </w:divBdr>
    </w:div>
    <w:div w:id="1845630272">
      <w:bodyDiv w:val="1"/>
      <w:marLeft w:val="0"/>
      <w:marRight w:val="0"/>
      <w:marTop w:val="0"/>
      <w:marBottom w:val="0"/>
      <w:divBdr>
        <w:top w:val="none" w:sz="0" w:space="0" w:color="auto"/>
        <w:left w:val="none" w:sz="0" w:space="0" w:color="auto"/>
        <w:bottom w:val="none" w:sz="0" w:space="0" w:color="auto"/>
        <w:right w:val="none" w:sz="0" w:space="0" w:color="auto"/>
      </w:divBdr>
    </w:div>
    <w:div w:id="1847018816">
      <w:bodyDiv w:val="1"/>
      <w:marLeft w:val="0"/>
      <w:marRight w:val="0"/>
      <w:marTop w:val="0"/>
      <w:marBottom w:val="0"/>
      <w:divBdr>
        <w:top w:val="none" w:sz="0" w:space="0" w:color="auto"/>
        <w:left w:val="none" w:sz="0" w:space="0" w:color="auto"/>
        <w:bottom w:val="none" w:sz="0" w:space="0" w:color="auto"/>
        <w:right w:val="none" w:sz="0" w:space="0" w:color="auto"/>
      </w:divBdr>
    </w:div>
    <w:div w:id="1878661914">
      <w:bodyDiv w:val="1"/>
      <w:marLeft w:val="0"/>
      <w:marRight w:val="0"/>
      <w:marTop w:val="0"/>
      <w:marBottom w:val="0"/>
      <w:divBdr>
        <w:top w:val="none" w:sz="0" w:space="0" w:color="auto"/>
        <w:left w:val="none" w:sz="0" w:space="0" w:color="auto"/>
        <w:bottom w:val="none" w:sz="0" w:space="0" w:color="auto"/>
        <w:right w:val="none" w:sz="0" w:space="0" w:color="auto"/>
      </w:divBdr>
    </w:div>
    <w:div w:id="2049917060">
      <w:bodyDiv w:val="1"/>
      <w:marLeft w:val="0"/>
      <w:marRight w:val="0"/>
      <w:marTop w:val="0"/>
      <w:marBottom w:val="0"/>
      <w:divBdr>
        <w:top w:val="none" w:sz="0" w:space="0" w:color="auto"/>
        <w:left w:val="none" w:sz="0" w:space="0" w:color="auto"/>
        <w:bottom w:val="none" w:sz="0" w:space="0" w:color="auto"/>
        <w:right w:val="none" w:sz="0" w:space="0" w:color="auto"/>
      </w:divBdr>
    </w:div>
    <w:div w:id="2064284512">
      <w:bodyDiv w:val="1"/>
      <w:marLeft w:val="0"/>
      <w:marRight w:val="0"/>
      <w:marTop w:val="0"/>
      <w:marBottom w:val="0"/>
      <w:divBdr>
        <w:top w:val="none" w:sz="0" w:space="0" w:color="auto"/>
        <w:left w:val="none" w:sz="0" w:space="0" w:color="auto"/>
        <w:bottom w:val="none" w:sz="0" w:space="0" w:color="auto"/>
        <w:right w:val="none" w:sz="0" w:space="0" w:color="auto"/>
      </w:divBdr>
    </w:div>
    <w:div w:id="2128886574">
      <w:bodyDiv w:val="1"/>
      <w:marLeft w:val="0"/>
      <w:marRight w:val="0"/>
      <w:marTop w:val="0"/>
      <w:marBottom w:val="0"/>
      <w:divBdr>
        <w:top w:val="none" w:sz="0" w:space="0" w:color="auto"/>
        <w:left w:val="none" w:sz="0" w:space="0" w:color="auto"/>
        <w:bottom w:val="none" w:sz="0" w:space="0" w:color="auto"/>
        <w:right w:val="none" w:sz="0" w:space="0" w:color="auto"/>
      </w:divBdr>
    </w:div>
    <w:div w:id="212900852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4.png"/><Relationship Id="rId18" Type="http://schemas.openxmlformats.org/officeDocument/2006/relationships/header" Target="header2.xml"/><Relationship Id="rId26" Type="http://schemas.openxmlformats.org/officeDocument/2006/relationships/package" Target="embeddings/Microsoft_Excel_Worksheet1.xlsx"/><Relationship Id="rId3" Type="http://schemas.openxmlformats.org/officeDocument/2006/relationships/customXml" Target="../customXml/item3.xml"/><Relationship Id="rId21" Type="http://schemas.openxmlformats.org/officeDocument/2006/relationships/header" Target="header3.xml"/><Relationship Id="rId7" Type="http://schemas.openxmlformats.org/officeDocument/2006/relationships/settings" Target="settings.xml"/><Relationship Id="rId12" Type="http://schemas.openxmlformats.org/officeDocument/2006/relationships/image" Target="media/image3.png"/><Relationship Id="rId17" Type="http://schemas.openxmlformats.org/officeDocument/2006/relationships/header" Target="header1.xml"/><Relationship Id="rId25" Type="http://schemas.openxmlformats.org/officeDocument/2006/relationships/image" Target="media/image8.emf"/><Relationship Id="rId2" Type="http://schemas.openxmlformats.org/officeDocument/2006/relationships/customXml" Target="../customXml/item2.xml"/><Relationship Id="rId16" Type="http://schemas.openxmlformats.org/officeDocument/2006/relationships/chart" Target="charts/chart1.xml"/><Relationship Id="rId20" Type="http://schemas.openxmlformats.org/officeDocument/2006/relationships/footer" Target="footer2.xml"/><Relationship Id="rId29" Type="http://schemas.microsoft.com/office/2020/10/relationships/intelligence" Target="intelligence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2.png"/><Relationship Id="rId24" Type="http://schemas.openxmlformats.org/officeDocument/2006/relationships/package" Target="embeddings/Microsoft_Excel_Worksheet.xlsx"/><Relationship Id="rId5" Type="http://schemas.openxmlformats.org/officeDocument/2006/relationships/numbering" Target="numbering.xml"/><Relationship Id="rId15" Type="http://schemas.openxmlformats.org/officeDocument/2006/relationships/image" Target="media/image6.png"/><Relationship Id="rId23" Type="http://schemas.openxmlformats.org/officeDocument/2006/relationships/image" Target="media/image7.emf"/><Relationship Id="rId28" Type="http://schemas.openxmlformats.org/officeDocument/2006/relationships/theme" Target="theme/theme1.xml"/><Relationship Id="rId10" Type="http://schemas.openxmlformats.org/officeDocument/2006/relationships/endnotes" Target="endnotes.xml"/><Relationship Id="rId19" Type="http://schemas.openxmlformats.org/officeDocument/2006/relationships/footer" Target="footer1.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5.png"/><Relationship Id="rId22" Type="http://schemas.openxmlformats.org/officeDocument/2006/relationships/footer" Target="footer3.xml"/><Relationship Id="rId27" Type="http://schemas.openxmlformats.org/officeDocument/2006/relationships/fontTable" Target="fontTable.xml"/></Relationships>
</file>

<file path=word/_rels/footnotes.xml.rels><?xml version="1.0" encoding="UTF-8" standalone="yes"?>
<Relationships xmlns="http://schemas.openxmlformats.org/package/2006/relationships"><Relationship Id="rId1" Type="http://schemas.openxmlformats.org/officeDocument/2006/relationships/hyperlink" Target="https://research-and-innovation.ec.europa.eu/jobs-research/researchcomp-european-competence-framework-researchers_en" TargetMode="External"/></Relationships>
</file>

<file path=word/_rels/numbering.xml.rels><?xml version="1.0" encoding="UTF-8" standalone="yes"?>
<Relationships xmlns="http://schemas.openxmlformats.org/package/2006/relationships"><Relationship Id="rId1" Type="http://schemas.openxmlformats.org/officeDocument/2006/relationships/image" Target="media/image1.png"/></Relationships>
</file>

<file path=word/charts/_rels/chart1.xml.rels><?xml version="1.0" encoding="UTF-8" standalone="yes"?>
<Relationships xmlns="http://schemas.openxmlformats.org/package/2006/relationships"><Relationship Id="rId3" Type="http://schemas.openxmlformats.org/officeDocument/2006/relationships/oleObject" Target="https://rovira-my.sharepoint.com/personal/48135455-c_epp_urv_cat/Documents/AURORA%20RI.%20WP5.%20D5.3%20&amp;%20D5.4_DRAFTS%20and%20annexes/D5.4/AURORA%20RI.%20WP5.%20D5.4_Annex%201_RDF%20translated%20to%20Excel%20table.xlsx" TargetMode="External"/><Relationship Id="rId2" Type="http://schemas.microsoft.com/office/2011/relationships/chartColorStyle" Target="colors1.xml"/><Relationship Id="rId1" Type="http://schemas.microsoft.com/office/2011/relationships/chartStyle" Target="style1.xml"/></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pivotSource>
    <c:name>[AURORA RI. WP5. D5.4_Annex 1_RDF translated to Excel table.xlsx]Recomendación1!Tabla dinámica1</c:name>
    <c:fmtId val="-1"/>
  </c:pivotSource>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en-US"/>
              <a:t>"Number</a:t>
            </a:r>
            <a:r>
              <a:rPr lang="en-US" baseline="0"/>
              <a:t> of</a:t>
            </a:r>
            <a:r>
              <a:rPr lang="en-US"/>
              <a:t> Descriptors" per "Sub-domain" and "Courses detected"</a:t>
            </a:r>
          </a:p>
        </c:rich>
      </c:tx>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n-US"/>
        </a:p>
      </c:txPr>
    </c:title>
    <c:autoTitleDeleted val="0"/>
    <c:pivotFmts>
      <c:pivotFmt>
        <c:idx val="0"/>
        <c:spPr>
          <a:solidFill>
            <a:schemeClr val="accent1"/>
          </a:solidFill>
          <a:ln>
            <a:noFill/>
          </a:ln>
          <a:effectLst/>
        </c:spPr>
        <c:marker>
          <c:symbol val="none"/>
        </c:marker>
        <c:dLbl>
          <c:idx val="0"/>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en-US"/>
            </a:p>
          </c:txPr>
          <c:showLegendKey val="0"/>
          <c:showVal val="0"/>
          <c:showCatName val="0"/>
          <c:showSerName val="0"/>
          <c:showPercent val="0"/>
          <c:showBubbleSize val="0"/>
          <c:extLst>
            <c:ext xmlns:c15="http://schemas.microsoft.com/office/drawing/2012/chart" uri="{CE6537A1-D6FC-4f65-9D91-7224C49458BB}"/>
          </c:extLst>
        </c:dLbl>
      </c:pivotFmt>
      <c:pivotFmt>
        <c:idx val="1"/>
        <c:spPr>
          <a:solidFill>
            <a:schemeClr val="accent1"/>
          </a:solidFill>
          <a:ln>
            <a:noFill/>
          </a:ln>
          <a:effectLst/>
        </c:spPr>
        <c:marker>
          <c:symbol val="none"/>
        </c:marker>
        <c:dLbl>
          <c:idx val="0"/>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en-US"/>
            </a:p>
          </c:txPr>
          <c:showLegendKey val="0"/>
          <c:showVal val="0"/>
          <c:showCatName val="0"/>
          <c:showSerName val="0"/>
          <c:showPercent val="0"/>
          <c:showBubbleSize val="0"/>
          <c:extLst>
            <c:ext xmlns:c15="http://schemas.microsoft.com/office/drawing/2012/chart" uri="{CE6537A1-D6FC-4f65-9D91-7224C49458BB}"/>
          </c:extLst>
        </c:dLbl>
      </c:pivotFmt>
      <c:pivotFmt>
        <c:idx val="2"/>
        <c:spPr>
          <a:solidFill>
            <a:srgbClr val="FF0000"/>
          </a:solidFill>
          <a:ln>
            <a:noFill/>
          </a:ln>
          <a:effectLst/>
        </c:spPr>
        <c:marker>
          <c:symbol val="none"/>
        </c:marker>
        <c:dLbl>
          <c:idx val="0"/>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en-US"/>
            </a:p>
          </c:txPr>
          <c:showLegendKey val="0"/>
          <c:showVal val="0"/>
          <c:showCatName val="0"/>
          <c:showSerName val="0"/>
          <c:showPercent val="0"/>
          <c:showBubbleSize val="0"/>
          <c:extLst>
            <c:ext xmlns:c15="http://schemas.microsoft.com/office/drawing/2012/chart" uri="{CE6537A1-D6FC-4f65-9D91-7224C49458BB}"/>
          </c:extLst>
        </c:dLbl>
      </c:pivotFmt>
      <c:pivotFmt>
        <c:idx val="3"/>
        <c:spPr>
          <a:solidFill>
            <a:srgbClr val="70AD47"/>
          </a:solidFill>
          <a:ln>
            <a:noFill/>
          </a:ln>
          <a:effectLst/>
        </c:spPr>
        <c:marker>
          <c:symbol val="none"/>
        </c:marker>
        <c:dLbl>
          <c:idx val="0"/>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en-US"/>
            </a:p>
          </c:txPr>
          <c:showLegendKey val="0"/>
          <c:showVal val="0"/>
          <c:showCatName val="0"/>
          <c:showSerName val="0"/>
          <c:showPercent val="0"/>
          <c:showBubbleSize val="0"/>
          <c:extLst>
            <c:ext xmlns:c15="http://schemas.microsoft.com/office/drawing/2012/chart" uri="{CE6537A1-D6FC-4f65-9D91-7224C49458BB}"/>
          </c:extLst>
        </c:dLbl>
      </c:pivotFmt>
      <c:pivotFmt>
        <c:idx val="4"/>
        <c:spPr>
          <a:solidFill>
            <a:srgbClr val="70AD47"/>
          </a:solidFill>
          <a:ln>
            <a:noFill/>
          </a:ln>
          <a:effectLst/>
        </c:spPr>
        <c:marker>
          <c:symbol val="none"/>
        </c:marker>
        <c:dLbl>
          <c:idx val="0"/>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en-US"/>
            </a:p>
          </c:txPr>
          <c:showLegendKey val="0"/>
          <c:showVal val="0"/>
          <c:showCatName val="0"/>
          <c:showSerName val="0"/>
          <c:showPercent val="0"/>
          <c:showBubbleSize val="0"/>
          <c:extLst>
            <c:ext xmlns:c15="http://schemas.microsoft.com/office/drawing/2012/chart" uri="{CE6537A1-D6FC-4f65-9D91-7224C49458BB}"/>
          </c:extLst>
        </c:dLbl>
      </c:pivotFmt>
      <c:pivotFmt>
        <c:idx val="5"/>
        <c:spPr>
          <a:solidFill>
            <a:srgbClr val="FF0000"/>
          </a:solidFill>
          <a:ln>
            <a:noFill/>
          </a:ln>
          <a:effectLst/>
        </c:spPr>
        <c:marker>
          <c:symbol val="none"/>
        </c:marker>
        <c:dLbl>
          <c:idx val="0"/>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en-US"/>
            </a:p>
          </c:txPr>
          <c:showLegendKey val="0"/>
          <c:showVal val="0"/>
          <c:showCatName val="0"/>
          <c:showSerName val="0"/>
          <c:showPercent val="0"/>
          <c:showBubbleSize val="0"/>
          <c:extLst>
            <c:ext xmlns:c15="http://schemas.microsoft.com/office/drawing/2012/chart" uri="{CE6537A1-D6FC-4f65-9D91-7224C49458BB}"/>
          </c:extLst>
        </c:dLbl>
      </c:pivotFmt>
      <c:pivotFmt>
        <c:idx val="6"/>
        <c:spPr>
          <a:solidFill>
            <a:srgbClr val="70AD47"/>
          </a:solidFill>
          <a:ln>
            <a:noFill/>
          </a:ln>
          <a:effectLst/>
        </c:spPr>
        <c:marker>
          <c:symbol val="none"/>
        </c:marker>
        <c:dLbl>
          <c:idx val="0"/>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en-US"/>
            </a:p>
          </c:txPr>
          <c:showLegendKey val="0"/>
          <c:showVal val="0"/>
          <c:showCatName val="0"/>
          <c:showSerName val="0"/>
          <c:showPercent val="0"/>
          <c:showBubbleSize val="0"/>
          <c:extLst>
            <c:ext xmlns:c15="http://schemas.microsoft.com/office/drawing/2012/chart" uri="{CE6537A1-D6FC-4f65-9D91-7224C49458BB}"/>
          </c:extLst>
        </c:dLbl>
      </c:pivotFmt>
      <c:pivotFmt>
        <c:idx val="7"/>
        <c:spPr>
          <a:solidFill>
            <a:srgbClr val="FF0000"/>
          </a:solidFill>
          <a:ln>
            <a:noFill/>
          </a:ln>
          <a:effectLst/>
        </c:spPr>
        <c:marker>
          <c:symbol val="none"/>
        </c:marker>
        <c:dLbl>
          <c:idx val="0"/>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en-US"/>
            </a:p>
          </c:txPr>
          <c:showLegendKey val="0"/>
          <c:showVal val="0"/>
          <c:showCatName val="0"/>
          <c:showSerName val="0"/>
          <c:showPercent val="0"/>
          <c:showBubbleSize val="0"/>
          <c:extLst>
            <c:ext xmlns:c15="http://schemas.microsoft.com/office/drawing/2012/chart" uri="{CE6537A1-D6FC-4f65-9D91-7224C49458BB}"/>
          </c:extLst>
        </c:dLbl>
      </c:pivotFmt>
    </c:pivotFmts>
    <c:plotArea>
      <c:layout/>
      <c:barChart>
        <c:barDir val="bar"/>
        <c:grouping val="percentStacked"/>
        <c:varyColors val="0"/>
        <c:ser>
          <c:idx val="0"/>
          <c:order val="0"/>
          <c:tx>
            <c:strRef>
              <c:f>Recomendación1!$B$2:$B$3</c:f>
              <c:strCache>
                <c:ptCount val="1"/>
                <c:pt idx="0">
                  <c:v>Y</c:v>
                </c:pt>
              </c:strCache>
            </c:strRef>
          </c:tx>
          <c:spPr>
            <a:solidFill>
              <a:srgbClr val="70AD47"/>
            </a:solidFill>
            <a:ln>
              <a:noFill/>
            </a:ln>
            <a:effectLst/>
          </c:spPr>
          <c:invertIfNegative val="0"/>
          <c:cat>
            <c:strRef>
              <c:f>Recomendación1!$A$4:$A$16</c:f>
              <c:strCache>
                <c:ptCount val="12"/>
                <c:pt idx="0">
                  <c:v>A1. Knowledge base</c:v>
                </c:pt>
                <c:pt idx="1">
                  <c:v>A2. Cognitive abilities</c:v>
                </c:pt>
                <c:pt idx="2">
                  <c:v>A3. Creativity</c:v>
                </c:pt>
                <c:pt idx="3">
                  <c:v>B1. Personal qualities</c:v>
                </c:pt>
                <c:pt idx="4">
                  <c:v>B2. Self-management</c:v>
                </c:pt>
                <c:pt idx="5">
                  <c:v>B3. Professional and career development</c:v>
                </c:pt>
                <c:pt idx="6">
                  <c:v>C1. Professional conduct</c:v>
                </c:pt>
                <c:pt idx="7">
                  <c:v>C2. Research management</c:v>
                </c:pt>
                <c:pt idx="8">
                  <c:v>C3. Finance, funding and resources</c:v>
                </c:pt>
                <c:pt idx="9">
                  <c:v>D1. Working with others</c:v>
                </c:pt>
                <c:pt idx="10">
                  <c:v>D2. Communication and dissemination</c:v>
                </c:pt>
                <c:pt idx="11">
                  <c:v>D3. Engagement and impact</c:v>
                </c:pt>
              </c:strCache>
            </c:strRef>
          </c:cat>
          <c:val>
            <c:numRef>
              <c:f>Recomendación1!$B$4:$B$16</c:f>
              <c:numCache>
                <c:formatCode>General</c:formatCode>
                <c:ptCount val="12"/>
                <c:pt idx="0">
                  <c:v>5</c:v>
                </c:pt>
                <c:pt idx="1">
                  <c:v>3</c:v>
                </c:pt>
                <c:pt idx="2">
                  <c:v>2</c:v>
                </c:pt>
                <c:pt idx="3">
                  <c:v>4</c:v>
                </c:pt>
                <c:pt idx="4">
                  <c:v>4</c:v>
                </c:pt>
                <c:pt idx="5">
                  <c:v>5</c:v>
                </c:pt>
                <c:pt idx="6">
                  <c:v>1</c:v>
                </c:pt>
                <c:pt idx="7">
                  <c:v>2</c:v>
                </c:pt>
                <c:pt idx="8">
                  <c:v>1</c:v>
                </c:pt>
                <c:pt idx="9">
                  <c:v>6</c:v>
                </c:pt>
                <c:pt idx="10">
                  <c:v>3</c:v>
                </c:pt>
                <c:pt idx="11">
                  <c:v>5</c:v>
                </c:pt>
              </c:numCache>
            </c:numRef>
          </c:val>
          <c:extLst>
            <c:ext xmlns:c16="http://schemas.microsoft.com/office/drawing/2014/chart" uri="{C3380CC4-5D6E-409C-BE32-E72D297353CC}">
              <c16:uniqueId val="{00000000-8D30-4871-951C-73EA59D3C92B}"/>
            </c:ext>
          </c:extLst>
        </c:ser>
        <c:ser>
          <c:idx val="1"/>
          <c:order val="1"/>
          <c:tx>
            <c:strRef>
              <c:f>Recomendación1!$C$2:$C$3</c:f>
              <c:strCache>
                <c:ptCount val="1"/>
                <c:pt idx="0">
                  <c:v>N</c:v>
                </c:pt>
              </c:strCache>
            </c:strRef>
          </c:tx>
          <c:spPr>
            <a:solidFill>
              <a:srgbClr val="FF0000"/>
            </a:solidFill>
            <a:ln>
              <a:noFill/>
            </a:ln>
            <a:effectLst/>
          </c:spPr>
          <c:invertIfNegative val="0"/>
          <c:cat>
            <c:strRef>
              <c:f>Recomendación1!$A$4:$A$16</c:f>
              <c:strCache>
                <c:ptCount val="12"/>
                <c:pt idx="0">
                  <c:v>A1. Knowledge base</c:v>
                </c:pt>
                <c:pt idx="1">
                  <c:v>A2. Cognitive abilities</c:v>
                </c:pt>
                <c:pt idx="2">
                  <c:v>A3. Creativity</c:v>
                </c:pt>
                <c:pt idx="3">
                  <c:v>B1. Personal qualities</c:v>
                </c:pt>
                <c:pt idx="4">
                  <c:v>B2. Self-management</c:v>
                </c:pt>
                <c:pt idx="5">
                  <c:v>B3. Professional and career development</c:v>
                </c:pt>
                <c:pt idx="6">
                  <c:v>C1. Professional conduct</c:v>
                </c:pt>
                <c:pt idx="7">
                  <c:v>C2. Research management</c:v>
                </c:pt>
                <c:pt idx="8">
                  <c:v>C3. Finance, funding and resources</c:v>
                </c:pt>
                <c:pt idx="9">
                  <c:v>D1. Working with others</c:v>
                </c:pt>
                <c:pt idx="10">
                  <c:v>D2. Communication and dissemination</c:v>
                </c:pt>
                <c:pt idx="11">
                  <c:v>D3. Engagement and impact</c:v>
                </c:pt>
              </c:strCache>
            </c:strRef>
          </c:cat>
          <c:val>
            <c:numRef>
              <c:f>Recomendación1!$C$4:$C$16</c:f>
              <c:numCache>
                <c:formatCode>General</c:formatCode>
                <c:ptCount val="12"/>
                <c:pt idx="0">
                  <c:v>2</c:v>
                </c:pt>
                <c:pt idx="1">
                  <c:v>2</c:v>
                </c:pt>
                <c:pt idx="2">
                  <c:v>3</c:v>
                </c:pt>
                <c:pt idx="3">
                  <c:v>2</c:v>
                </c:pt>
                <c:pt idx="4">
                  <c:v>1</c:v>
                </c:pt>
                <c:pt idx="6">
                  <c:v>6</c:v>
                </c:pt>
                <c:pt idx="7">
                  <c:v>1</c:v>
                </c:pt>
                <c:pt idx="8">
                  <c:v>2</c:v>
                </c:pt>
                <c:pt idx="9">
                  <c:v>2</c:v>
                </c:pt>
                <c:pt idx="11">
                  <c:v>1</c:v>
                </c:pt>
              </c:numCache>
            </c:numRef>
          </c:val>
          <c:extLst>
            <c:ext xmlns:c16="http://schemas.microsoft.com/office/drawing/2014/chart" uri="{C3380CC4-5D6E-409C-BE32-E72D297353CC}">
              <c16:uniqueId val="{00000001-8D30-4871-951C-73EA59D3C92B}"/>
            </c:ext>
          </c:extLst>
        </c:ser>
        <c:dLbls>
          <c:showLegendKey val="0"/>
          <c:showVal val="0"/>
          <c:showCatName val="0"/>
          <c:showSerName val="0"/>
          <c:showPercent val="0"/>
          <c:showBubbleSize val="0"/>
        </c:dLbls>
        <c:gapWidth val="140"/>
        <c:overlap val="100"/>
        <c:axId val="718328824"/>
        <c:axId val="718327336"/>
      </c:barChart>
      <c:catAx>
        <c:axId val="718328824"/>
        <c:scaling>
          <c:orientation val="maxMin"/>
        </c:scaling>
        <c:delete val="0"/>
        <c:axPos val="l"/>
        <c:title>
          <c:tx>
            <c:rich>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US"/>
                  <a:t>Sub-domain</a:t>
                </a:r>
              </a:p>
            </c:rich>
          </c:tx>
          <c:overlay val="0"/>
          <c:spPr>
            <a:noFill/>
            <a:ln>
              <a:noFill/>
            </a:ln>
            <a:effectLst/>
          </c:spPr>
          <c:txPr>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n-US"/>
            </a:p>
          </c:txPr>
        </c:title>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718327336"/>
        <c:crosses val="autoZero"/>
        <c:auto val="1"/>
        <c:lblAlgn val="ctr"/>
        <c:lblOffset val="100"/>
        <c:noMultiLvlLbl val="0"/>
      </c:catAx>
      <c:valAx>
        <c:axId val="718327336"/>
        <c:scaling>
          <c:orientation val="minMax"/>
        </c:scaling>
        <c:delete val="0"/>
        <c:axPos val="b"/>
        <c:majorGridlines>
          <c:spPr>
            <a:ln w="9525" cap="flat" cmpd="sng" algn="ctr">
              <a:solidFill>
                <a:schemeClr val="tx1">
                  <a:lumMod val="15000"/>
                  <a:lumOff val="85000"/>
                </a:schemeClr>
              </a:solidFill>
              <a:round/>
            </a:ln>
            <a:effectLst/>
          </c:spPr>
        </c:majorGridlines>
        <c:title>
          <c:tx>
            <c:rich>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US"/>
                  <a:t>Numb. Descriptors</a:t>
                </a:r>
              </a:p>
            </c:rich>
          </c:tx>
          <c:overlay val="0"/>
          <c:spPr>
            <a:noFill/>
            <a:ln>
              <a:noFill/>
            </a:ln>
            <a:effectLst/>
          </c:spPr>
          <c:txPr>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n-US"/>
            </a:p>
          </c:txPr>
        </c:title>
        <c:numFmt formatCode="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718328824"/>
        <c:crosses val="max"/>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3">
    <c:autoUpdate val="0"/>
  </c:externalData>
  <c:extLst>
    <c:ext xmlns:c16="http://schemas.microsoft.com/office/drawing/2014/chart" uri="{E28EC0CA-F0BB-4C9C-879D-F8772B89E7AC}">
      <c16:pivotOptions16>
        <c16:showExpandCollapseFieldButtons val="1"/>
      </c16:pivotOptions16>
    </c:ext>
  </c:extLst>
</c:chartSpace>
</file>

<file path=word/charts/colors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style1.xml><?xml version="1.0" encoding="utf-8"?>
<cs:chartStyle xmlns:cs="http://schemas.microsoft.com/office/drawing/2012/chartStyle" xmlns:a="http://schemas.openxmlformats.org/drawingml/2006/main" id="216">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lcf76f155ced4ddcb4097134ff3c332f xmlns="00645bbc-0ffd-4d17-83af-50f7d648f972">
      <Terms xmlns="http://schemas.microsoft.com/office/infopath/2007/PartnerControls"/>
    </lcf76f155ced4ddcb4097134ff3c332f>
    <TaxCatchAll xmlns="815e8431-c52c-4d18-bbdb-110287d36afd" xsi:nil="true"/>
  </documentManagement>
</p:properties>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ct:contentTypeSchema xmlns:ct="http://schemas.microsoft.com/office/2006/metadata/contentType" xmlns:ma="http://schemas.microsoft.com/office/2006/metadata/properties/metaAttributes" ct:_="" ma:_="" ma:contentTypeName="Document" ma:contentTypeID="0x010100F96A37133310BB4CA9AC5A5DEF93509A" ma:contentTypeVersion="15" ma:contentTypeDescription="Create a new document." ma:contentTypeScope="" ma:versionID="be1d06f9b214036fec9bd5d555e426e5">
  <xsd:schema xmlns:xsd="http://www.w3.org/2001/XMLSchema" xmlns:xs="http://www.w3.org/2001/XMLSchema" xmlns:p="http://schemas.microsoft.com/office/2006/metadata/properties" xmlns:ns2="00645bbc-0ffd-4d17-83af-50f7d648f972" xmlns:ns3="815e8431-c52c-4d18-bbdb-110287d36afd" targetNamespace="http://schemas.microsoft.com/office/2006/metadata/properties" ma:root="true" ma:fieldsID="42a39f598c158d80b8f933adcbcf859d" ns2:_="" ns3:_="">
    <xsd:import namespace="00645bbc-0ffd-4d17-83af-50f7d648f972"/>
    <xsd:import namespace="815e8431-c52c-4d18-bbdb-110287d36afd"/>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3:SharedWithUsers" minOccurs="0"/>
                <xsd:element ref="ns3:SharedWithDetails" minOccurs="0"/>
                <xsd:element ref="ns2:MediaServiceDateTaken" minOccurs="0"/>
                <xsd:element ref="ns2:MediaLengthInSeconds" minOccurs="0"/>
                <xsd:element ref="ns2:lcf76f155ced4ddcb4097134ff3c332f" minOccurs="0"/>
                <xsd:element ref="ns3:TaxCatchAll" minOccurs="0"/>
                <xsd:element ref="ns2:MediaServiceObjectDetectorVersions" minOccurs="0"/>
                <xsd:element ref="ns2:MediaServiceOCR" minOccurs="0"/>
                <xsd:element ref="ns2:MediaServiceGenerationTime" minOccurs="0"/>
                <xsd:element ref="ns2:MediaServiceEventHashCode"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00645bbc-0ffd-4d17-83af-50f7d648f972"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DateTaken" ma:index="14" nillable="true" ma:displayName="MediaServiceDateTaken" ma:hidden="true" ma:indexed="true" ma:internalName="MediaServiceDateTaken" ma:readOnly="true">
      <xsd:simpleType>
        <xsd:restriction base="dms:Text"/>
      </xsd:simpleType>
    </xsd:element>
    <xsd:element name="MediaLengthInSeconds" ma:index="15" nillable="true" ma:displayName="MediaLengthInSeconds" ma:hidden="true" ma:internalName="MediaLengthInSeconds" ma:readOnly="true">
      <xsd:simpleType>
        <xsd:restriction base="dms:Unknown"/>
      </xsd:simpleType>
    </xsd:element>
    <xsd:element name="lcf76f155ced4ddcb4097134ff3c332f" ma:index="17" nillable="true" ma:taxonomy="true" ma:internalName="lcf76f155ced4ddcb4097134ff3c332f" ma:taxonomyFieldName="MediaServiceImageTags" ma:displayName="Image Tags" ma:readOnly="false" ma:fieldId="{5cf76f15-5ced-4ddc-b409-7134ff3c332f}" ma:taxonomyMulti="true" ma:sspId="eea1d401-ac04-46f1-9878-c8838732bb87"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19" nillable="true" ma:displayName="MediaServiceObjectDetectorVersions" ma:hidden="true" ma:indexed="true" ma:internalName="MediaServiceObjectDetectorVersions" ma:readOnly="true">
      <xsd:simpleType>
        <xsd:restriction base="dms:Text"/>
      </xsd:simpleType>
    </xsd:element>
    <xsd:element name="MediaServiceOCR" ma:index="20" nillable="true" ma:displayName="Extracted Text" ma:internalName="MediaServiceOCR" ma:readOnly="true">
      <xsd:simpleType>
        <xsd:restriction base="dms:Note">
          <xsd:maxLength value="255"/>
        </xsd:restriction>
      </xsd:simpleType>
    </xsd:element>
    <xsd:element name="MediaServiceGenerationTime" ma:index="21" nillable="true" ma:displayName="MediaServiceGenerationTime" ma:hidden="true" ma:internalName="MediaServiceGenerationTime" ma:readOnly="true">
      <xsd:simpleType>
        <xsd:restriction base="dms:Text"/>
      </xsd:simpleType>
    </xsd:element>
    <xsd:element name="MediaServiceEventHashCode" ma:index="22" nillable="true" ma:displayName="MediaServiceEventHashCode" ma:hidden="true" ma:internalName="MediaServiceEventHashCode"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815e8431-c52c-4d18-bbdb-110287d36afd" elementFormDefault="qualified">
    <xsd:import namespace="http://schemas.microsoft.com/office/2006/documentManagement/types"/>
    <xsd:import namespace="http://schemas.microsoft.com/office/infopath/2007/PartnerControls"/>
    <xsd:element name="SharedWithUsers" ma:index="12"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Shared With Details" ma:internalName="SharedWithDetails" ma:readOnly="true">
      <xsd:simpleType>
        <xsd:restriction base="dms:Note">
          <xsd:maxLength value="255"/>
        </xsd:restriction>
      </xsd:simpleType>
    </xsd:element>
    <xsd:element name="TaxCatchAll" ma:index="18" nillable="true" ma:displayName="Taxonomy Catch All Column" ma:hidden="true" ma:list="{beeedde7-d2a8-413c-9160-0400c057ca64}" ma:internalName="TaxCatchAll" ma:showField="CatchAllData" ma:web="815e8431-c52c-4d18-bbdb-110287d36afd">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0EBE8274-ED70-4C38-B0B5-25392C36E374}">
  <ds:schemaRefs>
    <ds:schemaRef ds:uri="http://schemas.microsoft.com/sharepoint/v3/contenttype/forms"/>
  </ds:schemaRefs>
</ds:datastoreItem>
</file>

<file path=customXml/itemProps2.xml><?xml version="1.0" encoding="utf-8"?>
<ds:datastoreItem xmlns:ds="http://schemas.openxmlformats.org/officeDocument/2006/customXml" ds:itemID="{B915EC77-B465-4E5F-8EEA-251CB212B2CF}">
  <ds:schemaRefs>
    <ds:schemaRef ds:uri="http://schemas.microsoft.com/office/2006/metadata/properties"/>
    <ds:schemaRef ds:uri="http://schemas.microsoft.com/office/infopath/2007/PartnerControls"/>
    <ds:schemaRef ds:uri="00645bbc-0ffd-4d17-83af-50f7d648f972"/>
    <ds:schemaRef ds:uri="815e8431-c52c-4d18-bbdb-110287d36afd"/>
  </ds:schemaRefs>
</ds:datastoreItem>
</file>

<file path=customXml/itemProps3.xml><?xml version="1.0" encoding="utf-8"?>
<ds:datastoreItem xmlns:ds="http://schemas.openxmlformats.org/officeDocument/2006/customXml" ds:itemID="{42FE267D-7260-4BFF-93A6-25F9923024D5}">
  <ds:schemaRefs>
    <ds:schemaRef ds:uri="http://schemas.openxmlformats.org/officeDocument/2006/bibliography"/>
  </ds:schemaRefs>
</ds:datastoreItem>
</file>

<file path=customXml/itemProps4.xml><?xml version="1.0" encoding="utf-8"?>
<ds:datastoreItem xmlns:ds="http://schemas.openxmlformats.org/officeDocument/2006/customXml" ds:itemID="{27603748-5242-48C7-825D-264588C7BD51}">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00645bbc-0ffd-4d17-83af-50f7d648f972"/>
    <ds:schemaRef ds:uri="815e8431-c52c-4d18-bbdb-110287d36afd"/>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Template>
  <TotalTime>14</TotalTime>
  <Pages>25</Pages>
  <Words>5273</Words>
  <Characters>30061</Characters>
  <Application>Microsoft Office Word</Application>
  <DocSecurity>0</DocSecurity>
  <Lines>250</Lines>
  <Paragraphs>70</Paragraphs>
  <ScaleCrop>false</ScaleCrop>
  <HeadingPairs>
    <vt:vector size="2" baseType="variant">
      <vt:variant>
        <vt:lpstr>Títol</vt:lpstr>
      </vt:variant>
      <vt:variant>
        <vt:i4>1</vt:i4>
      </vt:variant>
    </vt:vector>
  </HeadingPairs>
  <TitlesOfParts>
    <vt:vector size="1" baseType="lpstr">
      <vt:lpstr/>
    </vt:vector>
  </TitlesOfParts>
  <Company/>
  <LinksUpToDate>false</LinksUpToDate>
  <CharactersWithSpaces>35264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maitane.najarro@urv.cat;lorena.tomas@urv.cat</dc:creator>
  <cp:keywords/>
  <dc:description/>
  <cp:lastModifiedBy>Auður Inga Rúnarsdóttir - HI</cp:lastModifiedBy>
  <cp:revision>5</cp:revision>
  <cp:lastPrinted>2023-09-30T19:32:00Z</cp:lastPrinted>
  <dcterms:created xsi:type="dcterms:W3CDTF">2023-09-30T19:17:00Z</dcterms:created>
  <dcterms:modified xsi:type="dcterms:W3CDTF">2023-09-30T19:32:00Z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0x0101009CD345B90389044E98C5D428F630EAEA</vt:lpwstr>
  </property>
  <property fmtid="{D5CDD505-2E9C-101B-9397-08002B2CF9AE}" pid="3" name="MediaServiceImageTags">
    <vt:lpwstr/>
  </property>
</Properties>
</file>